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99A78" w14:textId="77777777" w:rsidR="00163871" w:rsidRPr="00E40861" w:rsidRDefault="00163871" w:rsidP="00163871">
      <w:pPr>
        <w:jc w:val="center"/>
        <w:rPr>
          <w:b/>
          <w:bCs/>
          <w:sz w:val="56"/>
          <w:szCs w:val="56"/>
          <w:u w:val="single"/>
        </w:rPr>
      </w:pPr>
      <w:bookmarkStart w:id="0" w:name="_Hlk40452835"/>
      <w:r w:rsidRPr="00E40861">
        <w:rPr>
          <w:b/>
          <w:bCs/>
          <w:sz w:val="56"/>
          <w:szCs w:val="56"/>
          <w:u w:val="single"/>
        </w:rPr>
        <w:t>HISTORY</w:t>
      </w:r>
    </w:p>
    <w:bookmarkEnd w:id="0"/>
    <w:p w14:paraId="6307A27E" w14:textId="77777777" w:rsidR="00163871" w:rsidRDefault="00163871" w:rsidP="00163871">
      <w:pPr>
        <w:rPr>
          <w:sz w:val="24"/>
          <w:szCs w:val="24"/>
        </w:rPr>
      </w:pPr>
    </w:p>
    <w:p w14:paraId="36F19EC1" w14:textId="77777777" w:rsidR="00163871" w:rsidRDefault="00163871" w:rsidP="00163871">
      <w:pPr>
        <w:rPr>
          <w:sz w:val="24"/>
          <w:szCs w:val="24"/>
        </w:rPr>
      </w:pPr>
    </w:p>
    <w:p w14:paraId="6E6429ED" w14:textId="77777777" w:rsidR="00163871" w:rsidRPr="0038289D" w:rsidRDefault="00163871" w:rsidP="00163871">
      <w:pPr>
        <w:rPr>
          <w:sz w:val="32"/>
          <w:szCs w:val="32"/>
        </w:rPr>
      </w:pPr>
      <w:r w:rsidRPr="0038289D">
        <w:rPr>
          <w:sz w:val="32"/>
          <w:szCs w:val="32"/>
        </w:rPr>
        <w:t xml:space="preserve">I.  </w:t>
      </w:r>
      <w:r w:rsidRPr="0038289D">
        <w:rPr>
          <w:b/>
          <w:bCs/>
          <w:sz w:val="32"/>
          <w:szCs w:val="32"/>
          <w:u w:val="single"/>
        </w:rPr>
        <w:t>Prehistory</w:t>
      </w:r>
    </w:p>
    <w:p w14:paraId="13A964CF" w14:textId="77777777" w:rsidR="00163871" w:rsidRDefault="00163871" w:rsidP="00163871">
      <w:pPr>
        <w:rPr>
          <w:sz w:val="24"/>
          <w:szCs w:val="24"/>
        </w:rPr>
      </w:pPr>
    </w:p>
    <w:p w14:paraId="648D087A" w14:textId="77777777" w:rsidR="00163871" w:rsidRDefault="00163871" w:rsidP="001638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52370">
        <w:rPr>
          <w:sz w:val="24"/>
          <w:szCs w:val="24"/>
          <w:u w:val="single"/>
        </w:rPr>
        <w:t>1.4 million years ago</w:t>
      </w:r>
      <w:r>
        <w:rPr>
          <w:sz w:val="24"/>
          <w:szCs w:val="24"/>
        </w:rPr>
        <w:t xml:space="preserve"> – early humans inhabited Iberian Peninsula</w:t>
      </w:r>
    </w:p>
    <w:p w14:paraId="118B21C4" w14:textId="77777777" w:rsidR="00163871" w:rsidRPr="00E40861" w:rsidRDefault="00163871" w:rsidP="0016387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52370">
        <w:rPr>
          <w:sz w:val="24"/>
          <w:szCs w:val="24"/>
          <w:u w:val="single"/>
        </w:rPr>
        <w:t>35,000 years ago</w:t>
      </w:r>
      <w:r>
        <w:rPr>
          <w:sz w:val="24"/>
          <w:szCs w:val="24"/>
        </w:rPr>
        <w:t xml:space="preserve"> – modern humans arrived from across the Pyrenees Mountains, gravitated towards coastal areas</w:t>
      </w:r>
    </w:p>
    <w:p w14:paraId="219B0FD5" w14:textId="77777777" w:rsidR="00163871" w:rsidRDefault="00163871" w:rsidP="00163871">
      <w:pPr>
        <w:rPr>
          <w:sz w:val="24"/>
          <w:szCs w:val="24"/>
        </w:rPr>
      </w:pPr>
    </w:p>
    <w:p w14:paraId="54BB17A0" w14:textId="77777777" w:rsidR="00163871" w:rsidRDefault="00163871" w:rsidP="00163871">
      <w:pPr>
        <w:rPr>
          <w:sz w:val="24"/>
          <w:szCs w:val="24"/>
        </w:rPr>
      </w:pPr>
    </w:p>
    <w:p w14:paraId="28862646" w14:textId="77777777" w:rsidR="00163871" w:rsidRPr="0038289D" w:rsidRDefault="00163871" w:rsidP="00163871">
      <w:pPr>
        <w:rPr>
          <w:sz w:val="32"/>
          <w:szCs w:val="32"/>
        </w:rPr>
      </w:pPr>
      <w:r w:rsidRPr="0038289D">
        <w:rPr>
          <w:sz w:val="32"/>
          <w:szCs w:val="32"/>
        </w:rPr>
        <w:t xml:space="preserve">II.  </w:t>
      </w:r>
      <w:r w:rsidRPr="0038289D">
        <w:rPr>
          <w:b/>
          <w:bCs/>
          <w:sz w:val="32"/>
          <w:szCs w:val="32"/>
          <w:u w:val="single"/>
        </w:rPr>
        <w:t>Phoenicians and Greeks</w:t>
      </w:r>
    </w:p>
    <w:p w14:paraId="3D771A68" w14:textId="77777777" w:rsidR="00163871" w:rsidRDefault="00163871" w:rsidP="00163871">
      <w:pPr>
        <w:rPr>
          <w:sz w:val="24"/>
          <w:szCs w:val="24"/>
        </w:rPr>
      </w:pPr>
    </w:p>
    <w:p w14:paraId="1D3CCC7E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52370">
        <w:rPr>
          <w:b/>
          <w:bCs/>
          <w:sz w:val="24"/>
          <w:szCs w:val="24"/>
          <w:u w:val="single"/>
        </w:rPr>
        <w:t>Phoenicians</w:t>
      </w:r>
    </w:p>
    <w:p w14:paraId="407DC6E7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Arrived in Southern Spain 3,000 years ago.  Established trade settlements, </w:t>
      </w:r>
      <w:proofErr w:type="spellStart"/>
      <w:r>
        <w:rPr>
          <w:sz w:val="24"/>
          <w:szCs w:val="24"/>
        </w:rPr>
        <w:t>viti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vini</w:t>
      </w:r>
      <w:proofErr w:type="spellEnd"/>
      <w:r>
        <w:rPr>
          <w:sz w:val="24"/>
          <w:szCs w:val="24"/>
        </w:rPr>
        <w:t xml:space="preserve">.  Introduced use of </w:t>
      </w:r>
      <w:r w:rsidRPr="00152370">
        <w:rPr>
          <w:b/>
          <w:bCs/>
          <w:sz w:val="24"/>
          <w:szCs w:val="24"/>
        </w:rPr>
        <w:t>amphorae</w:t>
      </w:r>
      <w:r>
        <w:rPr>
          <w:sz w:val="24"/>
          <w:szCs w:val="24"/>
        </w:rPr>
        <w:t xml:space="preserve"> for wine storage and transport.</w:t>
      </w:r>
    </w:p>
    <w:p w14:paraId="3444708C" w14:textId="77777777" w:rsidR="00163871" w:rsidRPr="00152370" w:rsidRDefault="00163871" w:rsidP="00163871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152370">
        <w:rPr>
          <w:sz w:val="24"/>
          <w:szCs w:val="24"/>
          <w:u w:val="single"/>
        </w:rPr>
        <w:t>Cities established</w:t>
      </w:r>
      <w:r>
        <w:rPr>
          <w:sz w:val="24"/>
          <w:szCs w:val="24"/>
        </w:rPr>
        <w:t xml:space="preserve">: </w:t>
      </w:r>
      <w:r w:rsidRPr="00152370">
        <w:rPr>
          <w:b/>
          <w:bCs/>
          <w:sz w:val="24"/>
          <w:szCs w:val="24"/>
        </w:rPr>
        <w:t>Cádiz</w:t>
      </w:r>
      <w:r>
        <w:rPr>
          <w:sz w:val="24"/>
          <w:szCs w:val="24"/>
        </w:rPr>
        <w:t xml:space="preserve">, then moved inland to </w:t>
      </w:r>
      <w:r w:rsidRPr="00152370">
        <w:rPr>
          <w:b/>
          <w:bCs/>
          <w:sz w:val="24"/>
          <w:szCs w:val="24"/>
        </w:rPr>
        <w:t>Jerez and Málaga</w:t>
      </w:r>
    </w:p>
    <w:p w14:paraId="409E8287" w14:textId="77777777" w:rsidR="00163871" w:rsidRDefault="00163871" w:rsidP="00163871">
      <w:pPr>
        <w:ind w:left="1440"/>
        <w:rPr>
          <w:sz w:val="24"/>
          <w:szCs w:val="24"/>
        </w:rPr>
      </w:pPr>
    </w:p>
    <w:p w14:paraId="1C023C74" w14:textId="77777777" w:rsidR="00163871" w:rsidRDefault="00163871" w:rsidP="00163871">
      <w:pPr>
        <w:ind w:left="1440"/>
        <w:rPr>
          <w:sz w:val="24"/>
          <w:szCs w:val="24"/>
        </w:rPr>
      </w:pPr>
    </w:p>
    <w:p w14:paraId="1CD5E597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152370">
        <w:rPr>
          <w:b/>
          <w:bCs/>
          <w:sz w:val="24"/>
          <w:szCs w:val="24"/>
          <w:u w:val="single"/>
        </w:rPr>
        <w:t>Iberians &amp; Celts – 1000-600 BC</w:t>
      </w:r>
    </w:p>
    <w:p w14:paraId="54D59537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Iberians settled in </w:t>
      </w:r>
      <w:r w:rsidRPr="00152370">
        <w:rPr>
          <w:b/>
          <w:bCs/>
          <w:sz w:val="24"/>
          <w:szCs w:val="24"/>
        </w:rPr>
        <w:t>South</w:t>
      </w:r>
      <w:r>
        <w:rPr>
          <w:sz w:val="24"/>
          <w:szCs w:val="24"/>
        </w:rPr>
        <w:t xml:space="preserve">, Celts in the </w:t>
      </w:r>
      <w:r w:rsidRPr="00152370">
        <w:rPr>
          <w:b/>
          <w:bCs/>
          <w:sz w:val="24"/>
          <w:szCs w:val="24"/>
        </w:rPr>
        <w:t>North</w:t>
      </w:r>
    </w:p>
    <w:p w14:paraId="20CA4423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Eventually merged in central Spain to form the </w:t>
      </w:r>
      <w:r w:rsidRPr="00152370">
        <w:rPr>
          <w:sz w:val="24"/>
          <w:szCs w:val="24"/>
          <w:u w:val="single"/>
        </w:rPr>
        <w:t>Celtiberian tribe</w:t>
      </w:r>
    </w:p>
    <w:p w14:paraId="0AA4AE70" w14:textId="77777777" w:rsidR="00163871" w:rsidRDefault="00163871" w:rsidP="00163871">
      <w:pPr>
        <w:rPr>
          <w:sz w:val="24"/>
          <w:szCs w:val="24"/>
        </w:rPr>
      </w:pPr>
    </w:p>
    <w:p w14:paraId="6AC4A93F" w14:textId="77777777" w:rsidR="00163871" w:rsidRDefault="00163871" w:rsidP="00163871">
      <w:pPr>
        <w:rPr>
          <w:sz w:val="24"/>
          <w:szCs w:val="24"/>
        </w:rPr>
      </w:pPr>
    </w:p>
    <w:p w14:paraId="159DB653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152370">
        <w:rPr>
          <w:b/>
          <w:bCs/>
          <w:sz w:val="24"/>
          <w:szCs w:val="24"/>
          <w:u w:val="single"/>
        </w:rPr>
        <w:t>Greeks – mid 600s BC</w:t>
      </w:r>
    </w:p>
    <w:p w14:paraId="5E6838EF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Actively traded with the </w:t>
      </w:r>
      <w:r w:rsidRPr="00152370">
        <w:rPr>
          <w:b/>
          <w:bCs/>
          <w:sz w:val="24"/>
          <w:szCs w:val="24"/>
        </w:rPr>
        <w:t>Phoenicians</w:t>
      </w:r>
    </w:p>
    <w:p w14:paraId="5F5D1E29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152370">
        <w:rPr>
          <w:sz w:val="24"/>
          <w:szCs w:val="24"/>
          <w:u w:val="single"/>
        </w:rPr>
        <w:t>Carthaginians arrived</w:t>
      </w:r>
      <w:r>
        <w:rPr>
          <w:sz w:val="24"/>
          <w:szCs w:val="24"/>
        </w:rPr>
        <w:t xml:space="preserve"> – all tribes co-existed until the arrival of the Romans</w:t>
      </w:r>
    </w:p>
    <w:p w14:paraId="125AF5F8" w14:textId="77777777" w:rsidR="00163871" w:rsidRDefault="00163871" w:rsidP="00163871">
      <w:pPr>
        <w:rPr>
          <w:sz w:val="24"/>
          <w:szCs w:val="24"/>
        </w:rPr>
      </w:pPr>
    </w:p>
    <w:p w14:paraId="469AF439" w14:textId="77777777" w:rsidR="00163871" w:rsidRDefault="00163871" w:rsidP="00163871">
      <w:pPr>
        <w:rPr>
          <w:sz w:val="24"/>
          <w:szCs w:val="24"/>
        </w:rPr>
      </w:pPr>
    </w:p>
    <w:p w14:paraId="41981356" w14:textId="77777777" w:rsidR="00163871" w:rsidRPr="0038289D" w:rsidRDefault="00163871" w:rsidP="00163871">
      <w:pPr>
        <w:rPr>
          <w:sz w:val="32"/>
          <w:szCs w:val="32"/>
        </w:rPr>
      </w:pPr>
      <w:r w:rsidRPr="0038289D">
        <w:rPr>
          <w:sz w:val="32"/>
          <w:szCs w:val="32"/>
        </w:rPr>
        <w:t xml:space="preserve">III.  </w:t>
      </w:r>
      <w:r w:rsidRPr="0038289D">
        <w:rPr>
          <w:b/>
          <w:bCs/>
          <w:sz w:val="32"/>
          <w:szCs w:val="32"/>
          <w:u w:val="single"/>
        </w:rPr>
        <w:t>Romans and Visigoths – 300 BC</w:t>
      </w:r>
      <w:r>
        <w:rPr>
          <w:b/>
          <w:bCs/>
          <w:sz w:val="32"/>
          <w:szCs w:val="32"/>
          <w:u w:val="single"/>
        </w:rPr>
        <w:t xml:space="preserve"> – 550 AD</w:t>
      </w:r>
    </w:p>
    <w:p w14:paraId="022AA1EA" w14:textId="77777777" w:rsidR="00163871" w:rsidRDefault="00163871" w:rsidP="00163871">
      <w:pPr>
        <w:rPr>
          <w:sz w:val="24"/>
          <w:szCs w:val="24"/>
        </w:rPr>
      </w:pPr>
    </w:p>
    <w:p w14:paraId="38922F0D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52370">
        <w:rPr>
          <w:b/>
          <w:bCs/>
          <w:sz w:val="24"/>
          <w:szCs w:val="24"/>
          <w:u w:val="single"/>
        </w:rPr>
        <w:t>Roman Rule</w:t>
      </w:r>
    </w:p>
    <w:p w14:paraId="5B23E389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>1.  Invasions began in the South, eventually conquered entire peninsula and united it with one language – Latin.</w:t>
      </w:r>
    </w:p>
    <w:p w14:paraId="0ADCD923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>2.  “</w:t>
      </w:r>
      <w:r w:rsidRPr="003A3B97">
        <w:rPr>
          <w:sz w:val="24"/>
          <w:szCs w:val="24"/>
          <w:u w:val="single"/>
        </w:rPr>
        <w:t xml:space="preserve">Vinum </w:t>
      </w:r>
      <w:proofErr w:type="spellStart"/>
      <w:r w:rsidRPr="003A3B97">
        <w:rPr>
          <w:sz w:val="24"/>
          <w:szCs w:val="24"/>
          <w:u w:val="single"/>
        </w:rPr>
        <w:t>ceretensis</w:t>
      </w:r>
      <w:proofErr w:type="spellEnd"/>
      <w:r>
        <w:rPr>
          <w:sz w:val="24"/>
          <w:szCs w:val="24"/>
        </w:rPr>
        <w:t xml:space="preserve">” – prolonged fermentation resulted in a strong, sweet, stable wine capable of </w:t>
      </w:r>
      <w:r w:rsidRPr="003A3B97">
        <w:rPr>
          <w:b/>
          <w:bCs/>
          <w:sz w:val="24"/>
          <w:szCs w:val="24"/>
        </w:rPr>
        <w:t>aging and transport</w:t>
      </w:r>
    </w:p>
    <w:p w14:paraId="5582C970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1576B099" w14:textId="77777777" w:rsidR="00163871" w:rsidRDefault="00163871" w:rsidP="00163871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152370">
        <w:rPr>
          <w:b/>
          <w:bCs/>
          <w:sz w:val="24"/>
          <w:szCs w:val="24"/>
          <w:u w:val="single"/>
        </w:rPr>
        <w:t>German Tribes</w:t>
      </w:r>
    </w:p>
    <w:p w14:paraId="05618812" w14:textId="77777777" w:rsidR="00163871" w:rsidRPr="009A1A6B" w:rsidRDefault="00163871" w:rsidP="0016387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 w:rsidRPr="009A1A6B">
        <w:rPr>
          <w:sz w:val="24"/>
          <w:szCs w:val="24"/>
        </w:rPr>
        <w:t xml:space="preserve">nvaded, but had </w:t>
      </w:r>
      <w:r w:rsidRPr="003A3B97">
        <w:rPr>
          <w:sz w:val="24"/>
          <w:szCs w:val="24"/>
          <w:u w:val="single"/>
        </w:rPr>
        <w:t>little influence</w:t>
      </w:r>
      <w:r w:rsidRPr="009A1A6B">
        <w:rPr>
          <w:sz w:val="24"/>
          <w:szCs w:val="24"/>
        </w:rPr>
        <w:t xml:space="preserve"> on Spanish culture, language or wine</w:t>
      </w:r>
    </w:p>
    <w:p w14:paraId="09ADCDA5" w14:textId="77777777" w:rsidR="00163871" w:rsidRDefault="00163871" w:rsidP="00163871">
      <w:pPr>
        <w:ind w:left="720"/>
        <w:rPr>
          <w:sz w:val="24"/>
          <w:szCs w:val="24"/>
        </w:rPr>
      </w:pPr>
    </w:p>
    <w:p w14:paraId="6BB6E1C5" w14:textId="77777777" w:rsidR="00163871" w:rsidRDefault="00163871" w:rsidP="00163871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152370">
        <w:rPr>
          <w:b/>
          <w:bCs/>
          <w:sz w:val="24"/>
          <w:szCs w:val="24"/>
          <w:u w:val="single"/>
        </w:rPr>
        <w:t>Visigoths</w:t>
      </w:r>
    </w:p>
    <w:p w14:paraId="6200308F" w14:textId="77777777" w:rsidR="00163871" w:rsidRPr="003A3B97" w:rsidRDefault="00163871" w:rsidP="0016387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Settled in Toledo and began a </w:t>
      </w:r>
      <w:r w:rsidRPr="003A3B97">
        <w:rPr>
          <w:b/>
          <w:bCs/>
          <w:sz w:val="24"/>
          <w:szCs w:val="24"/>
        </w:rPr>
        <w:t>200 year rule</w:t>
      </w:r>
    </w:p>
    <w:p w14:paraId="3C53D0AA" w14:textId="77777777" w:rsidR="00163871" w:rsidRPr="00152370" w:rsidRDefault="00163871" w:rsidP="00163871">
      <w:pPr>
        <w:rPr>
          <w:sz w:val="32"/>
          <w:szCs w:val="32"/>
        </w:rPr>
      </w:pPr>
      <w:r w:rsidRPr="00152370">
        <w:rPr>
          <w:sz w:val="32"/>
          <w:szCs w:val="32"/>
        </w:rPr>
        <w:lastRenderedPageBreak/>
        <w:t xml:space="preserve">IV.  </w:t>
      </w:r>
      <w:r w:rsidRPr="00152370">
        <w:rPr>
          <w:b/>
          <w:bCs/>
          <w:sz w:val="32"/>
          <w:szCs w:val="32"/>
          <w:u w:val="single"/>
        </w:rPr>
        <w:t>Moors and the Reconquista</w:t>
      </w:r>
    </w:p>
    <w:p w14:paraId="7678E71E" w14:textId="77777777" w:rsidR="00163871" w:rsidRDefault="00163871" w:rsidP="00163871">
      <w:pPr>
        <w:rPr>
          <w:sz w:val="24"/>
          <w:szCs w:val="24"/>
        </w:rPr>
      </w:pPr>
    </w:p>
    <w:p w14:paraId="1747502E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3A3B97">
        <w:rPr>
          <w:b/>
          <w:bCs/>
          <w:sz w:val="24"/>
          <w:szCs w:val="24"/>
          <w:u w:val="single"/>
        </w:rPr>
        <w:t>Moorish Rule – 711-1492</w:t>
      </w:r>
    </w:p>
    <w:p w14:paraId="25DBA5F1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A3B97">
        <w:rPr>
          <w:sz w:val="24"/>
          <w:szCs w:val="24"/>
          <w:u w:val="single"/>
        </w:rPr>
        <w:t>Strong restrictions on alcohol</w:t>
      </w:r>
      <w:r>
        <w:rPr>
          <w:sz w:val="24"/>
          <w:szCs w:val="24"/>
        </w:rPr>
        <w:t xml:space="preserve"> – wine production slowed, but vineyard cultivation continued with some of the crops being used for non-alcoholic purposes</w:t>
      </w:r>
    </w:p>
    <w:p w14:paraId="7679CEFC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Wine was continually produced, but </w:t>
      </w:r>
      <w:r w:rsidRPr="003A3B97">
        <w:rPr>
          <w:sz w:val="24"/>
          <w:szCs w:val="24"/>
          <w:u w:val="single"/>
        </w:rPr>
        <w:t>little was exported</w:t>
      </w:r>
    </w:p>
    <w:p w14:paraId="3A06A1D8" w14:textId="77777777" w:rsidR="00163871" w:rsidRDefault="00163871" w:rsidP="00163871">
      <w:pPr>
        <w:ind w:left="1440"/>
        <w:rPr>
          <w:sz w:val="24"/>
          <w:szCs w:val="24"/>
        </w:rPr>
      </w:pPr>
    </w:p>
    <w:p w14:paraId="2B7B9E88" w14:textId="77777777" w:rsidR="00163871" w:rsidRDefault="00163871" w:rsidP="00163871">
      <w:pPr>
        <w:ind w:left="1440"/>
        <w:rPr>
          <w:sz w:val="24"/>
          <w:szCs w:val="24"/>
        </w:rPr>
      </w:pPr>
    </w:p>
    <w:p w14:paraId="407D90B0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3A3B97">
        <w:rPr>
          <w:b/>
          <w:bCs/>
          <w:sz w:val="24"/>
          <w:szCs w:val="24"/>
          <w:u w:val="single"/>
        </w:rPr>
        <w:t>Reconquista</w:t>
      </w:r>
    </w:p>
    <w:p w14:paraId="2C247C24" w14:textId="77777777" w:rsidR="00163871" w:rsidRDefault="00163871" w:rsidP="0016387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Christian states began to </w:t>
      </w:r>
      <w:r w:rsidRPr="003A3B97">
        <w:rPr>
          <w:b/>
          <w:bCs/>
          <w:sz w:val="24"/>
          <w:szCs w:val="24"/>
        </w:rPr>
        <w:t>recapture territory from the Moors</w:t>
      </w:r>
      <w:r>
        <w:rPr>
          <w:sz w:val="24"/>
          <w:szCs w:val="24"/>
        </w:rPr>
        <w:t xml:space="preserve"> over the next seven centuries</w:t>
      </w:r>
    </w:p>
    <w:p w14:paraId="0EBB4081" w14:textId="77777777" w:rsidR="00163871" w:rsidRDefault="00163871" w:rsidP="00163871">
      <w:pPr>
        <w:pStyle w:val="ListParagraph"/>
        <w:ind w:left="1800"/>
        <w:rPr>
          <w:sz w:val="24"/>
          <w:szCs w:val="24"/>
        </w:rPr>
      </w:pPr>
    </w:p>
    <w:p w14:paraId="40A65D05" w14:textId="77777777" w:rsidR="00163871" w:rsidRPr="00152370" w:rsidRDefault="00163871" w:rsidP="00163871">
      <w:pPr>
        <w:pStyle w:val="ListParagraph"/>
        <w:ind w:left="1800"/>
        <w:rPr>
          <w:sz w:val="24"/>
          <w:szCs w:val="24"/>
        </w:rPr>
      </w:pPr>
    </w:p>
    <w:p w14:paraId="494B5F95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3A3B97">
        <w:rPr>
          <w:b/>
          <w:bCs/>
          <w:sz w:val="24"/>
          <w:szCs w:val="24"/>
          <w:u w:val="single"/>
        </w:rPr>
        <w:t>Middle Ages</w:t>
      </w:r>
    </w:p>
    <w:p w14:paraId="6B9EBE01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3A3B97">
        <w:rPr>
          <w:sz w:val="24"/>
          <w:szCs w:val="24"/>
          <w:u w:val="single"/>
        </w:rPr>
        <w:t>Cistercian monks</w:t>
      </w:r>
      <w:r>
        <w:rPr>
          <w:sz w:val="24"/>
          <w:szCs w:val="24"/>
        </w:rPr>
        <w:t xml:space="preserve"> expanded </w:t>
      </w:r>
      <w:proofErr w:type="spellStart"/>
      <w:r>
        <w:rPr>
          <w:sz w:val="24"/>
          <w:szCs w:val="24"/>
        </w:rPr>
        <w:t>viti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vini</w:t>
      </w:r>
      <w:proofErr w:type="spellEnd"/>
      <w:r>
        <w:rPr>
          <w:sz w:val="24"/>
          <w:szCs w:val="24"/>
        </w:rPr>
        <w:t xml:space="preserve"> – focused on the best soils and sites, extended maceration to extract tannin and color, wine cellars for constant temperature storage.</w:t>
      </w:r>
    </w:p>
    <w:p w14:paraId="43EC1543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3A3B97">
        <w:rPr>
          <w:sz w:val="24"/>
          <w:szCs w:val="24"/>
          <w:u w:val="single"/>
        </w:rPr>
        <w:t>1300s</w:t>
      </w:r>
      <w:r>
        <w:rPr>
          <w:sz w:val="24"/>
          <w:szCs w:val="24"/>
        </w:rPr>
        <w:t xml:space="preserve"> – large quantities of “</w:t>
      </w:r>
      <w:proofErr w:type="spellStart"/>
      <w:r w:rsidRPr="003A3B97">
        <w:rPr>
          <w:b/>
          <w:bCs/>
          <w:sz w:val="24"/>
          <w:szCs w:val="24"/>
        </w:rPr>
        <w:t>sherish</w:t>
      </w:r>
      <w:proofErr w:type="spellEnd"/>
      <w:r>
        <w:rPr>
          <w:sz w:val="24"/>
          <w:szCs w:val="24"/>
        </w:rPr>
        <w:t>” being exported to England</w:t>
      </w:r>
    </w:p>
    <w:p w14:paraId="52F89091" w14:textId="77777777" w:rsidR="00163871" w:rsidRDefault="00163871" w:rsidP="00163871">
      <w:pPr>
        <w:rPr>
          <w:sz w:val="24"/>
          <w:szCs w:val="24"/>
        </w:rPr>
      </w:pPr>
    </w:p>
    <w:p w14:paraId="24CEF3BA" w14:textId="77777777" w:rsidR="00163871" w:rsidRDefault="00163871" w:rsidP="00163871">
      <w:pPr>
        <w:rPr>
          <w:sz w:val="24"/>
          <w:szCs w:val="24"/>
        </w:rPr>
      </w:pPr>
    </w:p>
    <w:p w14:paraId="3268F35F" w14:textId="77777777" w:rsidR="00163871" w:rsidRDefault="00163871" w:rsidP="00163871">
      <w:pPr>
        <w:rPr>
          <w:sz w:val="24"/>
          <w:szCs w:val="24"/>
        </w:rPr>
      </w:pPr>
    </w:p>
    <w:p w14:paraId="7F4D6451" w14:textId="77777777" w:rsidR="00163871" w:rsidRPr="00152370" w:rsidRDefault="00163871" w:rsidP="00163871">
      <w:pPr>
        <w:rPr>
          <w:sz w:val="32"/>
          <w:szCs w:val="32"/>
        </w:rPr>
      </w:pPr>
      <w:r w:rsidRPr="00152370">
        <w:rPr>
          <w:sz w:val="32"/>
          <w:szCs w:val="32"/>
        </w:rPr>
        <w:t xml:space="preserve">V.  </w:t>
      </w:r>
      <w:r>
        <w:rPr>
          <w:b/>
          <w:bCs/>
          <w:sz w:val="32"/>
          <w:szCs w:val="32"/>
          <w:u w:val="single"/>
        </w:rPr>
        <w:t>Catholic Monarchs and Global Exploration</w:t>
      </w:r>
    </w:p>
    <w:p w14:paraId="570E6B57" w14:textId="77777777" w:rsidR="00163871" w:rsidRDefault="00163871" w:rsidP="00163871">
      <w:pPr>
        <w:rPr>
          <w:sz w:val="24"/>
          <w:szCs w:val="24"/>
        </w:rPr>
      </w:pPr>
    </w:p>
    <w:p w14:paraId="5F38C271" w14:textId="77777777" w:rsidR="00163871" w:rsidRPr="005656B2" w:rsidRDefault="00163871" w:rsidP="00163871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5656B2">
        <w:rPr>
          <w:b/>
          <w:bCs/>
          <w:sz w:val="24"/>
          <w:szCs w:val="24"/>
          <w:u w:val="single"/>
        </w:rPr>
        <w:t>Unification of Spain</w:t>
      </w:r>
    </w:p>
    <w:p w14:paraId="1F886117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After reconquest, vineyards began to be planted </w:t>
      </w:r>
      <w:r w:rsidRPr="005656B2">
        <w:rPr>
          <w:b/>
          <w:bCs/>
          <w:sz w:val="24"/>
          <w:szCs w:val="24"/>
        </w:rPr>
        <w:t>away from city walls on better sites</w:t>
      </w:r>
      <w:r>
        <w:rPr>
          <w:sz w:val="24"/>
          <w:szCs w:val="24"/>
        </w:rPr>
        <w:t xml:space="preserve"> – safety was less of a concern and there wasn’t fear that one’s vineyards would become a battleground.</w:t>
      </w:r>
    </w:p>
    <w:p w14:paraId="4E016262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5656B2">
        <w:rPr>
          <w:sz w:val="24"/>
          <w:szCs w:val="24"/>
          <w:u w:val="single"/>
        </w:rPr>
        <w:t>1492</w:t>
      </w:r>
      <w:r>
        <w:rPr>
          <w:sz w:val="24"/>
          <w:szCs w:val="24"/>
        </w:rPr>
        <w:t xml:space="preserve">: the final Moorish stronghold was conquered and </w:t>
      </w:r>
      <w:r w:rsidRPr="005656B2">
        <w:rPr>
          <w:b/>
          <w:bCs/>
          <w:sz w:val="24"/>
          <w:szCs w:val="24"/>
        </w:rPr>
        <w:t>entire peninsula fell under Christian rule</w:t>
      </w:r>
      <w:r>
        <w:rPr>
          <w:sz w:val="24"/>
          <w:szCs w:val="24"/>
        </w:rPr>
        <w:t xml:space="preserve"> (Jews were ordered to convert or face expulsion)</w:t>
      </w:r>
    </w:p>
    <w:p w14:paraId="262817D4" w14:textId="77777777" w:rsidR="00163871" w:rsidRDefault="00163871" w:rsidP="00163871">
      <w:pPr>
        <w:rPr>
          <w:sz w:val="24"/>
          <w:szCs w:val="24"/>
        </w:rPr>
      </w:pPr>
    </w:p>
    <w:p w14:paraId="6B26EBC4" w14:textId="77777777" w:rsidR="00163871" w:rsidRDefault="00163871" w:rsidP="00163871">
      <w:pPr>
        <w:rPr>
          <w:sz w:val="24"/>
          <w:szCs w:val="24"/>
        </w:rPr>
      </w:pPr>
    </w:p>
    <w:p w14:paraId="4F2FB08B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656B2">
        <w:rPr>
          <w:b/>
          <w:bCs/>
          <w:sz w:val="24"/>
          <w:szCs w:val="24"/>
          <w:u w:val="single"/>
        </w:rPr>
        <w:t>Discovery of the New World – 1492</w:t>
      </w:r>
    </w:p>
    <w:p w14:paraId="7394A587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Opportunities for exporting goods – </w:t>
      </w:r>
      <w:r w:rsidRPr="005656B2">
        <w:rPr>
          <w:b/>
          <w:bCs/>
          <w:sz w:val="24"/>
          <w:szCs w:val="24"/>
        </w:rPr>
        <w:t>travel and trade</w:t>
      </w:r>
      <w:r>
        <w:rPr>
          <w:sz w:val="24"/>
          <w:szCs w:val="24"/>
        </w:rPr>
        <w:t xml:space="preserve"> with the Americas increased</w:t>
      </w:r>
    </w:p>
    <w:p w14:paraId="289F0E80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5656B2">
        <w:rPr>
          <w:sz w:val="24"/>
          <w:szCs w:val="24"/>
          <w:u w:val="single"/>
        </w:rPr>
        <w:t>1668</w:t>
      </w:r>
      <w:r>
        <w:rPr>
          <w:sz w:val="24"/>
          <w:szCs w:val="24"/>
        </w:rPr>
        <w:t xml:space="preserve">: Treaty of Lisbon recognized </w:t>
      </w:r>
      <w:r w:rsidRPr="005656B2">
        <w:rPr>
          <w:b/>
          <w:bCs/>
          <w:sz w:val="24"/>
          <w:szCs w:val="24"/>
        </w:rPr>
        <w:t>Portugal as an independent country</w:t>
      </w:r>
      <w:r>
        <w:rPr>
          <w:sz w:val="24"/>
          <w:szCs w:val="24"/>
        </w:rPr>
        <w:t xml:space="preserve"> from Spain</w:t>
      </w:r>
    </w:p>
    <w:p w14:paraId="78FC120C" w14:textId="77777777" w:rsidR="00163871" w:rsidRDefault="00163871" w:rsidP="00163871">
      <w:pPr>
        <w:rPr>
          <w:sz w:val="24"/>
          <w:szCs w:val="24"/>
        </w:rPr>
      </w:pPr>
    </w:p>
    <w:p w14:paraId="794D567C" w14:textId="77777777" w:rsidR="00163871" w:rsidRDefault="00163871" w:rsidP="00163871">
      <w:pPr>
        <w:rPr>
          <w:sz w:val="24"/>
          <w:szCs w:val="24"/>
        </w:rPr>
      </w:pPr>
    </w:p>
    <w:p w14:paraId="26FBC444" w14:textId="77777777" w:rsidR="00163871" w:rsidRDefault="00163871" w:rsidP="00163871">
      <w:pPr>
        <w:rPr>
          <w:sz w:val="24"/>
          <w:szCs w:val="24"/>
        </w:rPr>
      </w:pPr>
    </w:p>
    <w:p w14:paraId="23A529DD" w14:textId="77777777" w:rsidR="00163871" w:rsidRDefault="00163871" w:rsidP="00163871">
      <w:pPr>
        <w:rPr>
          <w:sz w:val="24"/>
          <w:szCs w:val="24"/>
        </w:rPr>
      </w:pPr>
    </w:p>
    <w:p w14:paraId="1243CFDD" w14:textId="77777777" w:rsidR="00163871" w:rsidRDefault="00163871" w:rsidP="00163871">
      <w:pPr>
        <w:rPr>
          <w:sz w:val="24"/>
          <w:szCs w:val="24"/>
        </w:rPr>
      </w:pPr>
    </w:p>
    <w:p w14:paraId="4E8A1D30" w14:textId="77777777" w:rsidR="00163871" w:rsidRDefault="00163871" w:rsidP="00163871">
      <w:pPr>
        <w:rPr>
          <w:sz w:val="24"/>
          <w:szCs w:val="24"/>
        </w:rPr>
      </w:pPr>
    </w:p>
    <w:p w14:paraId="238E945A" w14:textId="77777777" w:rsidR="00163871" w:rsidRPr="00BC246D" w:rsidRDefault="00163871" w:rsidP="00163871">
      <w:pPr>
        <w:rPr>
          <w:sz w:val="32"/>
          <w:szCs w:val="32"/>
        </w:rPr>
      </w:pPr>
      <w:r w:rsidRPr="00BC246D">
        <w:rPr>
          <w:sz w:val="32"/>
          <w:szCs w:val="32"/>
        </w:rPr>
        <w:lastRenderedPageBreak/>
        <w:t xml:space="preserve">VI.  </w:t>
      </w:r>
      <w:r w:rsidRPr="00BC246D">
        <w:rPr>
          <w:b/>
          <w:bCs/>
          <w:sz w:val="32"/>
          <w:szCs w:val="32"/>
          <w:u w:val="single"/>
        </w:rPr>
        <w:t>Spanish Independence</w:t>
      </w:r>
    </w:p>
    <w:p w14:paraId="2FDE1956" w14:textId="77777777" w:rsidR="00163871" w:rsidRDefault="00163871" w:rsidP="00163871">
      <w:pPr>
        <w:rPr>
          <w:sz w:val="24"/>
          <w:szCs w:val="24"/>
        </w:rPr>
      </w:pPr>
    </w:p>
    <w:p w14:paraId="767ECD82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656B2">
        <w:rPr>
          <w:b/>
          <w:bCs/>
          <w:sz w:val="24"/>
          <w:szCs w:val="24"/>
          <w:u w:val="single"/>
        </w:rPr>
        <w:t>Rise of Exports</w:t>
      </w:r>
    </w:p>
    <w:p w14:paraId="799EE930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656B2">
        <w:rPr>
          <w:sz w:val="24"/>
          <w:szCs w:val="24"/>
          <w:u w:val="single"/>
        </w:rPr>
        <w:t>1500s-1600s</w:t>
      </w:r>
      <w:r>
        <w:rPr>
          <w:sz w:val="24"/>
          <w:szCs w:val="24"/>
        </w:rPr>
        <w:t>: Spanish empire was one of the largest in world history</w:t>
      </w:r>
    </w:p>
    <w:p w14:paraId="6064C51B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Popularity of </w:t>
      </w:r>
      <w:r w:rsidRPr="005656B2">
        <w:rPr>
          <w:b/>
          <w:bCs/>
          <w:sz w:val="24"/>
          <w:szCs w:val="24"/>
        </w:rPr>
        <w:t>exports to Europe</w:t>
      </w:r>
      <w:r>
        <w:rPr>
          <w:sz w:val="24"/>
          <w:szCs w:val="24"/>
        </w:rPr>
        <w:t xml:space="preserve"> (much from Jerez) and to the </w:t>
      </w:r>
      <w:r w:rsidRPr="005656B2">
        <w:rPr>
          <w:b/>
          <w:bCs/>
          <w:sz w:val="24"/>
          <w:szCs w:val="24"/>
        </w:rPr>
        <w:t>new colonies</w:t>
      </w:r>
    </w:p>
    <w:p w14:paraId="14EA8197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3.  Coastal cities thrived, those more inland struggled</w:t>
      </w:r>
    </w:p>
    <w:p w14:paraId="037A3D19" w14:textId="77777777" w:rsidR="00163871" w:rsidRDefault="00163871" w:rsidP="00163871">
      <w:pPr>
        <w:rPr>
          <w:sz w:val="24"/>
          <w:szCs w:val="24"/>
        </w:rPr>
      </w:pPr>
    </w:p>
    <w:p w14:paraId="0386A740" w14:textId="77777777" w:rsidR="00163871" w:rsidRDefault="00163871" w:rsidP="00163871">
      <w:pPr>
        <w:rPr>
          <w:sz w:val="24"/>
          <w:szCs w:val="24"/>
        </w:rPr>
      </w:pPr>
    </w:p>
    <w:p w14:paraId="5FCAFA72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656B2">
        <w:rPr>
          <w:b/>
          <w:bCs/>
          <w:sz w:val="24"/>
          <w:szCs w:val="24"/>
          <w:u w:val="single"/>
        </w:rPr>
        <w:t>Fortification</w:t>
      </w:r>
    </w:p>
    <w:p w14:paraId="08F6CA19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656B2">
        <w:rPr>
          <w:sz w:val="24"/>
          <w:szCs w:val="24"/>
          <w:u w:val="single"/>
        </w:rPr>
        <w:t>Introduced by the Dutch</w:t>
      </w:r>
      <w:r>
        <w:rPr>
          <w:sz w:val="24"/>
          <w:szCs w:val="24"/>
        </w:rPr>
        <w:t xml:space="preserve"> – the largest wine trader during the 1600s</w:t>
      </w:r>
    </w:p>
    <w:p w14:paraId="7EB3DD05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5656B2">
        <w:rPr>
          <w:b/>
          <w:bCs/>
          <w:sz w:val="24"/>
          <w:szCs w:val="24"/>
        </w:rPr>
        <w:t>Distilleries</w:t>
      </w:r>
      <w:r>
        <w:rPr>
          <w:sz w:val="24"/>
          <w:szCs w:val="24"/>
        </w:rPr>
        <w:t xml:space="preserve"> in Southern Spain increased to accommodate demand for fortifying spirit to help stabilize wines being shipped overseas</w:t>
      </w:r>
    </w:p>
    <w:p w14:paraId="55331502" w14:textId="77777777" w:rsidR="00163871" w:rsidRDefault="00163871" w:rsidP="00163871">
      <w:pPr>
        <w:rPr>
          <w:sz w:val="24"/>
          <w:szCs w:val="24"/>
        </w:rPr>
      </w:pPr>
    </w:p>
    <w:p w14:paraId="23B9C1E0" w14:textId="77777777" w:rsidR="00163871" w:rsidRDefault="00163871" w:rsidP="00163871">
      <w:pPr>
        <w:rPr>
          <w:sz w:val="24"/>
          <w:szCs w:val="24"/>
        </w:rPr>
      </w:pPr>
    </w:p>
    <w:p w14:paraId="284F612E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5656B2">
        <w:rPr>
          <w:b/>
          <w:bCs/>
          <w:sz w:val="24"/>
          <w:szCs w:val="24"/>
          <w:u w:val="single"/>
        </w:rPr>
        <w:t>Series of Wars</w:t>
      </w:r>
    </w:p>
    <w:p w14:paraId="084FDB09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656B2">
        <w:rPr>
          <w:sz w:val="24"/>
          <w:szCs w:val="24"/>
          <w:u w:val="single"/>
        </w:rPr>
        <w:t>Treaty of Madrid (1750)</w:t>
      </w:r>
      <w:r>
        <w:rPr>
          <w:sz w:val="24"/>
          <w:szCs w:val="24"/>
        </w:rPr>
        <w:t xml:space="preserve"> – signed between Spain &amp; Portugal over their empires in South America</w:t>
      </w:r>
    </w:p>
    <w:p w14:paraId="7A929A05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5656B2">
        <w:rPr>
          <w:sz w:val="24"/>
          <w:szCs w:val="24"/>
          <w:u w:val="single"/>
        </w:rPr>
        <w:t>Peninsular War (1808)</w:t>
      </w:r>
      <w:r>
        <w:rPr>
          <w:sz w:val="24"/>
          <w:szCs w:val="24"/>
        </w:rPr>
        <w:t xml:space="preserve"> – Spain </w:t>
      </w:r>
      <w:r w:rsidRPr="005656B2">
        <w:rPr>
          <w:b/>
          <w:bCs/>
          <w:sz w:val="24"/>
          <w:szCs w:val="24"/>
        </w:rPr>
        <w:t>invaded by France</w:t>
      </w:r>
      <w:r>
        <w:rPr>
          <w:sz w:val="24"/>
          <w:szCs w:val="24"/>
        </w:rPr>
        <w:t>, with help of Brits and Portugal – Spain revolted.  Many vineyards in Rioja destroyed during the fighting.</w:t>
      </w:r>
    </w:p>
    <w:p w14:paraId="652BA308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5656B2">
        <w:rPr>
          <w:sz w:val="24"/>
          <w:szCs w:val="24"/>
          <w:u w:val="single"/>
        </w:rPr>
        <w:t>Spanish-American War (1898)</w:t>
      </w:r>
      <w:r>
        <w:rPr>
          <w:sz w:val="24"/>
          <w:szCs w:val="24"/>
        </w:rPr>
        <w:t xml:space="preserve"> – Spain gave up its remaining New World territories of Cuba, Puerto Rico and Philippines</w:t>
      </w:r>
    </w:p>
    <w:p w14:paraId="561A556D" w14:textId="77777777" w:rsidR="00163871" w:rsidRDefault="00163871" w:rsidP="00163871">
      <w:pPr>
        <w:rPr>
          <w:sz w:val="24"/>
          <w:szCs w:val="24"/>
        </w:rPr>
      </w:pPr>
    </w:p>
    <w:p w14:paraId="4B4C298A" w14:textId="77777777" w:rsidR="00163871" w:rsidRDefault="00163871" w:rsidP="00163871">
      <w:pPr>
        <w:rPr>
          <w:sz w:val="24"/>
          <w:szCs w:val="24"/>
        </w:rPr>
      </w:pPr>
    </w:p>
    <w:p w14:paraId="43E25F09" w14:textId="77777777" w:rsidR="00163871" w:rsidRPr="005656B2" w:rsidRDefault="00163871" w:rsidP="00163871">
      <w:pPr>
        <w:rPr>
          <w:sz w:val="32"/>
          <w:szCs w:val="32"/>
        </w:rPr>
      </w:pPr>
      <w:r w:rsidRPr="005656B2">
        <w:rPr>
          <w:sz w:val="32"/>
          <w:szCs w:val="32"/>
        </w:rPr>
        <w:t xml:space="preserve">VII.  </w:t>
      </w:r>
      <w:r w:rsidRPr="005656B2">
        <w:rPr>
          <w:b/>
          <w:bCs/>
          <w:sz w:val="32"/>
          <w:szCs w:val="32"/>
          <w:u w:val="single"/>
        </w:rPr>
        <w:t>Disease and Growth</w:t>
      </w:r>
    </w:p>
    <w:p w14:paraId="5E64B62F" w14:textId="77777777" w:rsidR="00163871" w:rsidRDefault="00163871" w:rsidP="00163871">
      <w:pPr>
        <w:rPr>
          <w:sz w:val="24"/>
          <w:szCs w:val="24"/>
        </w:rPr>
      </w:pPr>
    </w:p>
    <w:p w14:paraId="58AE01B7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656B2">
        <w:rPr>
          <w:b/>
          <w:bCs/>
          <w:sz w:val="24"/>
          <w:szCs w:val="24"/>
          <w:u w:val="single"/>
        </w:rPr>
        <w:t>Disease</w:t>
      </w:r>
    </w:p>
    <w:p w14:paraId="26849EC0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656B2">
        <w:rPr>
          <w:sz w:val="24"/>
          <w:szCs w:val="24"/>
          <w:u w:val="single"/>
        </w:rPr>
        <w:t>1850s</w:t>
      </w:r>
      <w:r>
        <w:rPr>
          <w:sz w:val="24"/>
          <w:szCs w:val="24"/>
        </w:rPr>
        <w:t xml:space="preserve"> – </w:t>
      </w:r>
      <w:r w:rsidRPr="005656B2">
        <w:rPr>
          <w:b/>
          <w:bCs/>
          <w:sz w:val="24"/>
          <w:szCs w:val="24"/>
        </w:rPr>
        <w:t>powdery mildew in Galicia</w:t>
      </w:r>
      <w:r>
        <w:rPr>
          <w:sz w:val="24"/>
          <w:szCs w:val="24"/>
        </w:rPr>
        <w:t>.  Vineyards further inland weren’t as affected due to their drier climate.</w:t>
      </w:r>
    </w:p>
    <w:p w14:paraId="48CAFA59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5656B2">
        <w:rPr>
          <w:sz w:val="24"/>
          <w:szCs w:val="24"/>
          <w:u w:val="single"/>
        </w:rPr>
        <w:t>Phylloxera</w:t>
      </w:r>
      <w:proofErr w:type="spellEnd"/>
      <w:r>
        <w:rPr>
          <w:sz w:val="24"/>
          <w:szCs w:val="24"/>
        </w:rPr>
        <w:t xml:space="preserve"> – arrived </w:t>
      </w:r>
      <w:r w:rsidRPr="005656B2">
        <w:rPr>
          <w:b/>
          <w:bCs/>
          <w:sz w:val="24"/>
          <w:szCs w:val="24"/>
        </w:rPr>
        <w:t>late in Spain</w:t>
      </w:r>
      <w:r>
        <w:rPr>
          <w:sz w:val="24"/>
          <w:szCs w:val="24"/>
        </w:rPr>
        <w:t xml:space="preserve"> (late 1890s), solution of grafting rootstock had already been discovered.  Led to vineyards being pulled up and replanted with higher quality.</w:t>
      </w:r>
    </w:p>
    <w:p w14:paraId="2DF316ED" w14:textId="77777777" w:rsidR="00163871" w:rsidRDefault="00163871" w:rsidP="00163871">
      <w:pPr>
        <w:ind w:left="1440"/>
        <w:rPr>
          <w:sz w:val="24"/>
          <w:szCs w:val="24"/>
        </w:rPr>
      </w:pPr>
    </w:p>
    <w:p w14:paraId="61C35FD5" w14:textId="77777777" w:rsidR="00163871" w:rsidRDefault="00163871" w:rsidP="00163871">
      <w:pPr>
        <w:ind w:left="1440"/>
        <w:rPr>
          <w:sz w:val="24"/>
          <w:szCs w:val="24"/>
        </w:rPr>
      </w:pPr>
    </w:p>
    <w:p w14:paraId="1F405123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656B2">
        <w:rPr>
          <w:b/>
          <w:bCs/>
          <w:sz w:val="24"/>
          <w:szCs w:val="24"/>
          <w:u w:val="single"/>
        </w:rPr>
        <w:t>Growth</w:t>
      </w:r>
    </w:p>
    <w:p w14:paraId="01756EA1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656B2">
        <w:rPr>
          <w:sz w:val="24"/>
          <w:szCs w:val="24"/>
          <w:u w:val="single"/>
        </w:rPr>
        <w:t>Railways</w:t>
      </w:r>
      <w:r>
        <w:rPr>
          <w:sz w:val="24"/>
          <w:szCs w:val="24"/>
        </w:rPr>
        <w:t xml:space="preserve"> – expanded ability to export and transport wine to domestic markets</w:t>
      </w:r>
    </w:p>
    <w:p w14:paraId="1121D1D6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During </w:t>
      </w:r>
      <w:proofErr w:type="spellStart"/>
      <w:r>
        <w:rPr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 in France – Spanish wine shipped </w:t>
      </w:r>
      <w:r w:rsidRPr="005656B2">
        <w:rPr>
          <w:b/>
          <w:bCs/>
          <w:sz w:val="24"/>
          <w:szCs w:val="24"/>
        </w:rPr>
        <w:t>up to BDX to enhance</w:t>
      </w:r>
      <w:r>
        <w:rPr>
          <w:sz w:val="24"/>
          <w:szCs w:val="24"/>
        </w:rPr>
        <w:t xml:space="preserve"> their wines.  Rioja government placed limits on bodegas permitted to export.</w:t>
      </w:r>
    </w:p>
    <w:p w14:paraId="597BACD3" w14:textId="77777777" w:rsidR="00163871" w:rsidRDefault="00163871" w:rsidP="00163871">
      <w:pPr>
        <w:rPr>
          <w:sz w:val="24"/>
          <w:szCs w:val="24"/>
        </w:rPr>
      </w:pPr>
    </w:p>
    <w:p w14:paraId="78A1F4D3" w14:textId="77777777" w:rsidR="00163871" w:rsidRDefault="00163871" w:rsidP="00163871">
      <w:pPr>
        <w:rPr>
          <w:sz w:val="24"/>
          <w:szCs w:val="24"/>
        </w:rPr>
      </w:pPr>
    </w:p>
    <w:p w14:paraId="783A46D3" w14:textId="77777777" w:rsidR="00163871" w:rsidRDefault="00163871" w:rsidP="00163871">
      <w:pPr>
        <w:rPr>
          <w:sz w:val="24"/>
          <w:szCs w:val="24"/>
        </w:rPr>
      </w:pPr>
    </w:p>
    <w:p w14:paraId="6EBBF660" w14:textId="77777777" w:rsidR="00163871" w:rsidRDefault="00163871" w:rsidP="00163871">
      <w:pPr>
        <w:rPr>
          <w:sz w:val="24"/>
          <w:szCs w:val="24"/>
        </w:rPr>
      </w:pPr>
    </w:p>
    <w:p w14:paraId="3BE7A61B" w14:textId="77777777" w:rsidR="00163871" w:rsidRDefault="00163871" w:rsidP="00163871">
      <w:pPr>
        <w:rPr>
          <w:sz w:val="24"/>
          <w:szCs w:val="24"/>
        </w:rPr>
      </w:pPr>
    </w:p>
    <w:p w14:paraId="40DC1C92" w14:textId="77777777" w:rsidR="00163871" w:rsidRDefault="00163871" w:rsidP="00163871">
      <w:pPr>
        <w:rPr>
          <w:sz w:val="24"/>
          <w:szCs w:val="24"/>
        </w:rPr>
      </w:pPr>
    </w:p>
    <w:p w14:paraId="5740E0CF" w14:textId="77777777" w:rsidR="00163871" w:rsidRDefault="00163871" w:rsidP="00163871">
      <w:pPr>
        <w:ind w:firstLine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C.  </w:t>
      </w:r>
      <w:r w:rsidRPr="005656B2">
        <w:rPr>
          <w:b/>
          <w:bCs/>
          <w:sz w:val="24"/>
          <w:szCs w:val="24"/>
          <w:u w:val="single"/>
        </w:rPr>
        <w:t>Advancements</w:t>
      </w:r>
    </w:p>
    <w:p w14:paraId="6EFD41E2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656B2">
        <w:rPr>
          <w:sz w:val="24"/>
          <w:szCs w:val="24"/>
          <w:u w:val="single"/>
        </w:rPr>
        <w:t>Murrieta</w:t>
      </w:r>
      <w:r>
        <w:rPr>
          <w:sz w:val="24"/>
          <w:szCs w:val="24"/>
        </w:rPr>
        <w:t xml:space="preserve"> – advanced </w:t>
      </w:r>
      <w:r w:rsidRPr="005656B2">
        <w:rPr>
          <w:b/>
          <w:bCs/>
          <w:sz w:val="24"/>
          <w:szCs w:val="24"/>
        </w:rPr>
        <w:t>quality in Northern Spain</w:t>
      </w:r>
      <w:r>
        <w:rPr>
          <w:sz w:val="24"/>
          <w:szCs w:val="24"/>
        </w:rPr>
        <w:t xml:space="preserve"> </w:t>
      </w:r>
      <w:r w:rsidRPr="00440735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introduced large vats for crushing and fermentation (reduced heat and oxygen) and use of small oak barrels.  His namesake winery “</w:t>
      </w:r>
      <w:proofErr w:type="spellStart"/>
      <w:r>
        <w:rPr>
          <w:sz w:val="24"/>
          <w:szCs w:val="24"/>
        </w:rPr>
        <w:t>Marqués</w:t>
      </w:r>
      <w:proofErr w:type="spellEnd"/>
      <w:r>
        <w:rPr>
          <w:sz w:val="24"/>
          <w:szCs w:val="24"/>
        </w:rPr>
        <w:t xml:space="preserve"> de Murrieta” is one of the oldest in Rioja.</w:t>
      </w:r>
    </w:p>
    <w:p w14:paraId="04D56F65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French winemakers relocated south of the Pyrenees and brought their technical expertise and their grape varieties.  </w:t>
      </w:r>
    </w:p>
    <w:p w14:paraId="0B1F2593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5656B2">
        <w:rPr>
          <w:sz w:val="24"/>
          <w:szCs w:val="24"/>
          <w:u w:val="single"/>
        </w:rPr>
        <w:t>1864</w:t>
      </w:r>
      <w:r>
        <w:rPr>
          <w:sz w:val="24"/>
          <w:szCs w:val="24"/>
        </w:rPr>
        <w:t xml:space="preserve">: </w:t>
      </w:r>
      <w:r w:rsidRPr="005656B2">
        <w:rPr>
          <w:b/>
          <w:bCs/>
          <w:sz w:val="24"/>
          <w:szCs w:val="24"/>
        </w:rPr>
        <w:t>Vega Sicilia</w:t>
      </w:r>
      <w:r>
        <w:rPr>
          <w:sz w:val="24"/>
          <w:szCs w:val="24"/>
        </w:rPr>
        <w:t xml:space="preserve"> estate planted with international varieties (Cab, Malbec &amp; Merlot)</w:t>
      </w:r>
      <w:r>
        <w:rPr>
          <w:sz w:val="24"/>
          <w:szCs w:val="24"/>
        </w:rPr>
        <w:tab/>
      </w:r>
    </w:p>
    <w:p w14:paraId="44F12E80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5656B2">
        <w:rPr>
          <w:sz w:val="24"/>
          <w:szCs w:val="24"/>
          <w:u w:val="single"/>
        </w:rPr>
        <w:t>1872</w:t>
      </w:r>
      <w:r>
        <w:rPr>
          <w:sz w:val="24"/>
          <w:szCs w:val="24"/>
        </w:rPr>
        <w:t xml:space="preserve">: </w:t>
      </w:r>
      <w:proofErr w:type="spellStart"/>
      <w:r w:rsidRPr="005656B2">
        <w:rPr>
          <w:b/>
          <w:bCs/>
          <w:sz w:val="24"/>
          <w:szCs w:val="24"/>
        </w:rPr>
        <w:t>Raventós</w:t>
      </w:r>
      <w:proofErr w:type="spellEnd"/>
      <w:r>
        <w:rPr>
          <w:sz w:val="24"/>
          <w:szCs w:val="24"/>
        </w:rPr>
        <w:t xml:space="preserve"> replanted vineyards in Cataluña with native white grapes and created </w:t>
      </w:r>
      <w:r w:rsidRPr="005656B2">
        <w:rPr>
          <w:b/>
          <w:bCs/>
          <w:sz w:val="24"/>
          <w:szCs w:val="24"/>
        </w:rPr>
        <w:t>Cava</w:t>
      </w:r>
      <w:r>
        <w:rPr>
          <w:sz w:val="24"/>
          <w:szCs w:val="24"/>
        </w:rPr>
        <w:t xml:space="preserve"> - the first Spanish sparkling wine produced in the Champagne method </w:t>
      </w:r>
    </w:p>
    <w:p w14:paraId="7391C3E2" w14:textId="77777777" w:rsidR="00163871" w:rsidRDefault="00163871" w:rsidP="00163871">
      <w:pPr>
        <w:rPr>
          <w:sz w:val="24"/>
          <w:szCs w:val="24"/>
        </w:rPr>
      </w:pPr>
    </w:p>
    <w:p w14:paraId="3A1497B5" w14:textId="77777777" w:rsidR="00163871" w:rsidRDefault="00163871" w:rsidP="00163871">
      <w:pPr>
        <w:rPr>
          <w:sz w:val="24"/>
          <w:szCs w:val="24"/>
        </w:rPr>
      </w:pPr>
    </w:p>
    <w:p w14:paraId="430CD617" w14:textId="77777777" w:rsidR="00163871" w:rsidRPr="005656B2" w:rsidRDefault="00163871" w:rsidP="00163871">
      <w:pPr>
        <w:rPr>
          <w:sz w:val="32"/>
          <w:szCs w:val="32"/>
        </w:rPr>
      </w:pPr>
      <w:r w:rsidRPr="005656B2">
        <w:rPr>
          <w:sz w:val="32"/>
          <w:szCs w:val="32"/>
        </w:rPr>
        <w:t xml:space="preserve">VIII.  </w:t>
      </w:r>
      <w:r w:rsidRPr="005656B2">
        <w:rPr>
          <w:b/>
          <w:bCs/>
          <w:sz w:val="32"/>
          <w:szCs w:val="32"/>
          <w:u w:val="single"/>
        </w:rPr>
        <w:t>The World at War</w:t>
      </w:r>
    </w:p>
    <w:p w14:paraId="5E7E1A4D" w14:textId="77777777" w:rsidR="00163871" w:rsidRDefault="00163871" w:rsidP="00163871">
      <w:pPr>
        <w:rPr>
          <w:sz w:val="24"/>
          <w:szCs w:val="24"/>
        </w:rPr>
      </w:pPr>
    </w:p>
    <w:p w14:paraId="26C3F608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656B2">
        <w:rPr>
          <w:b/>
          <w:bCs/>
          <w:sz w:val="24"/>
          <w:szCs w:val="24"/>
          <w:u w:val="single"/>
        </w:rPr>
        <w:t>WWI</w:t>
      </w:r>
    </w:p>
    <w:p w14:paraId="46C266A0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Spain remained </w:t>
      </w:r>
      <w:r w:rsidRPr="005656B2">
        <w:rPr>
          <w:b/>
          <w:bCs/>
          <w:sz w:val="24"/>
          <w:szCs w:val="24"/>
        </w:rPr>
        <w:t>neutral</w:t>
      </w:r>
      <w:r>
        <w:rPr>
          <w:sz w:val="24"/>
          <w:szCs w:val="24"/>
        </w:rPr>
        <w:t xml:space="preserve"> – experienced economic growth</w:t>
      </w:r>
    </w:p>
    <w:p w14:paraId="2AE7DA2C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Post WWI – </w:t>
      </w:r>
      <w:r w:rsidRPr="005656B2">
        <w:rPr>
          <w:b/>
          <w:bCs/>
          <w:sz w:val="24"/>
          <w:szCs w:val="24"/>
        </w:rPr>
        <w:t>alcohol prohibitions</w:t>
      </w:r>
      <w:r>
        <w:rPr>
          <w:sz w:val="24"/>
          <w:szCs w:val="24"/>
        </w:rPr>
        <w:t xml:space="preserve"> in many countries, affected Spanish exports</w:t>
      </w:r>
    </w:p>
    <w:p w14:paraId="1BA99FDB" w14:textId="77777777" w:rsidR="00163871" w:rsidRDefault="00163871" w:rsidP="00163871">
      <w:pPr>
        <w:rPr>
          <w:sz w:val="24"/>
          <w:szCs w:val="24"/>
        </w:rPr>
      </w:pPr>
    </w:p>
    <w:p w14:paraId="55664E2D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5656B2">
        <w:rPr>
          <w:b/>
          <w:bCs/>
          <w:sz w:val="24"/>
          <w:szCs w:val="24"/>
          <w:u w:val="single"/>
        </w:rPr>
        <w:t>Development of Regulatory Bodies</w:t>
      </w:r>
    </w:p>
    <w:p w14:paraId="50D20856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5656B2">
        <w:rPr>
          <w:sz w:val="24"/>
          <w:szCs w:val="24"/>
          <w:u w:val="single"/>
        </w:rPr>
        <w:t>1932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Regulador</w:t>
      </w:r>
      <w:proofErr w:type="spellEnd"/>
      <w:r>
        <w:rPr>
          <w:sz w:val="24"/>
          <w:szCs w:val="24"/>
        </w:rPr>
        <w:t xml:space="preserve"> (Sherry)</w:t>
      </w:r>
    </w:p>
    <w:p w14:paraId="2496ABFA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656B2">
        <w:rPr>
          <w:sz w:val="24"/>
          <w:szCs w:val="24"/>
          <w:u w:val="single"/>
        </w:rPr>
        <w:t>1926</w:t>
      </w:r>
      <w:r>
        <w:rPr>
          <w:sz w:val="24"/>
          <w:szCs w:val="24"/>
        </w:rPr>
        <w:t>: supervisory board of Rioja (active in mid-1950s)</w:t>
      </w:r>
    </w:p>
    <w:p w14:paraId="43505C67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3.  Other Spanish regions (landlocked or small) had economic downturns</w:t>
      </w:r>
    </w:p>
    <w:p w14:paraId="7CF5B94D" w14:textId="77777777" w:rsidR="00163871" w:rsidRDefault="00163871" w:rsidP="00163871">
      <w:pPr>
        <w:rPr>
          <w:sz w:val="24"/>
          <w:szCs w:val="24"/>
        </w:rPr>
      </w:pPr>
    </w:p>
    <w:p w14:paraId="79D2AFA9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5656B2">
        <w:rPr>
          <w:b/>
          <w:bCs/>
          <w:sz w:val="24"/>
          <w:szCs w:val="24"/>
          <w:u w:val="single"/>
        </w:rPr>
        <w:t>Political Instability</w:t>
      </w:r>
    </w:p>
    <w:p w14:paraId="22A9EDCB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Second Spanish Republic (1931-1936)</w:t>
      </w:r>
    </w:p>
    <w:p w14:paraId="6C1440E9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Spanish Civil War (1936-1939)</w:t>
      </w:r>
    </w:p>
    <w:p w14:paraId="600B2560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5656B2">
        <w:rPr>
          <w:b/>
          <w:bCs/>
          <w:sz w:val="24"/>
          <w:szCs w:val="24"/>
        </w:rPr>
        <w:t>General Franco</w:t>
      </w:r>
      <w:r>
        <w:rPr>
          <w:sz w:val="24"/>
          <w:szCs w:val="24"/>
        </w:rPr>
        <w:t xml:space="preserve"> rule (1939-1975)</w:t>
      </w:r>
    </w:p>
    <w:p w14:paraId="26A5C219" w14:textId="77777777" w:rsidR="00163871" w:rsidRDefault="00163871" w:rsidP="0016387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Spain was economically and culturally </w:t>
      </w:r>
      <w:r w:rsidRPr="005656B2">
        <w:rPr>
          <w:b/>
          <w:bCs/>
          <w:sz w:val="24"/>
          <w:szCs w:val="24"/>
        </w:rPr>
        <w:t>secluded</w:t>
      </w:r>
      <w:r>
        <w:rPr>
          <w:sz w:val="24"/>
          <w:szCs w:val="24"/>
        </w:rPr>
        <w:t xml:space="preserve"> from the rest of the world.  No access to foreign investment needed to help modernize the wine industry.</w:t>
      </w:r>
    </w:p>
    <w:p w14:paraId="4013F3FA" w14:textId="77777777" w:rsidR="00163871" w:rsidRDefault="00163871" w:rsidP="0016387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Franco believed that wine should only be consumed for sacramental purposes</w:t>
      </w:r>
    </w:p>
    <w:p w14:paraId="58838ED1" w14:textId="77777777" w:rsidR="00163871" w:rsidRPr="00894694" w:rsidRDefault="00163871" w:rsidP="00163871">
      <w:pPr>
        <w:pStyle w:val="ListParagraph"/>
        <w:ind w:left="2520"/>
        <w:rPr>
          <w:sz w:val="24"/>
          <w:szCs w:val="24"/>
        </w:rPr>
      </w:pPr>
    </w:p>
    <w:p w14:paraId="4A0ACF54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5656B2">
        <w:rPr>
          <w:b/>
          <w:bCs/>
          <w:sz w:val="24"/>
          <w:szCs w:val="24"/>
          <w:u w:val="single"/>
        </w:rPr>
        <w:t>Post WWII</w:t>
      </w:r>
    </w:p>
    <w:p w14:paraId="1BC09678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General reputation was low – </w:t>
      </w:r>
      <w:r w:rsidRPr="005656B2">
        <w:rPr>
          <w:b/>
          <w:bCs/>
          <w:sz w:val="24"/>
          <w:szCs w:val="24"/>
        </w:rPr>
        <w:t>bulk wine</w:t>
      </w:r>
      <w:r>
        <w:rPr>
          <w:sz w:val="24"/>
          <w:szCs w:val="24"/>
        </w:rPr>
        <w:t xml:space="preserve"> produced</w:t>
      </w:r>
    </w:p>
    <w:p w14:paraId="465941F9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656B2">
        <w:rPr>
          <w:sz w:val="24"/>
          <w:szCs w:val="24"/>
          <w:u w:val="single"/>
        </w:rPr>
        <w:t>Progress</w:t>
      </w:r>
      <w:r>
        <w:rPr>
          <w:sz w:val="24"/>
          <w:szCs w:val="24"/>
        </w:rPr>
        <w:t>:</w:t>
      </w:r>
    </w:p>
    <w:p w14:paraId="6944D920" w14:textId="77777777" w:rsidR="00163871" w:rsidRDefault="00163871" w:rsidP="0016387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Sherry exports grew</w:t>
      </w:r>
    </w:p>
    <w:p w14:paraId="114AA181" w14:textId="77777777" w:rsidR="00163871" w:rsidRDefault="00163871" w:rsidP="0016387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1970 declared “vintage of the century” by Rioja</w:t>
      </w:r>
    </w:p>
    <w:p w14:paraId="77229585" w14:textId="77777777" w:rsidR="00163871" w:rsidRPr="00894694" w:rsidRDefault="00163871" w:rsidP="0016387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1970: Regulations for the Denomination of Origin officially approved</w:t>
      </w:r>
    </w:p>
    <w:p w14:paraId="04CF1059" w14:textId="77777777" w:rsidR="00163871" w:rsidRDefault="00163871" w:rsidP="00163871">
      <w:pPr>
        <w:rPr>
          <w:sz w:val="24"/>
          <w:szCs w:val="24"/>
        </w:rPr>
      </w:pPr>
    </w:p>
    <w:p w14:paraId="16B2D1B8" w14:textId="77777777" w:rsidR="00163871" w:rsidRDefault="00163871" w:rsidP="00163871">
      <w:pPr>
        <w:rPr>
          <w:sz w:val="24"/>
          <w:szCs w:val="24"/>
        </w:rPr>
      </w:pPr>
    </w:p>
    <w:p w14:paraId="652439D6" w14:textId="77777777" w:rsidR="00163871" w:rsidRPr="005656B2" w:rsidRDefault="00163871" w:rsidP="00163871">
      <w:pPr>
        <w:rPr>
          <w:sz w:val="32"/>
          <w:szCs w:val="32"/>
        </w:rPr>
      </w:pPr>
      <w:r w:rsidRPr="005656B2">
        <w:rPr>
          <w:sz w:val="32"/>
          <w:szCs w:val="32"/>
        </w:rPr>
        <w:lastRenderedPageBreak/>
        <w:t xml:space="preserve">IX.  </w:t>
      </w:r>
      <w:r w:rsidRPr="005656B2">
        <w:rPr>
          <w:b/>
          <w:bCs/>
          <w:sz w:val="32"/>
          <w:szCs w:val="32"/>
          <w:u w:val="single"/>
        </w:rPr>
        <w:t>Modern Spain</w:t>
      </w:r>
    </w:p>
    <w:p w14:paraId="39CBB736" w14:textId="77777777" w:rsidR="00163871" w:rsidRDefault="00163871" w:rsidP="00163871">
      <w:pPr>
        <w:rPr>
          <w:sz w:val="24"/>
          <w:szCs w:val="24"/>
        </w:rPr>
      </w:pPr>
    </w:p>
    <w:p w14:paraId="57405EBE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5656B2">
        <w:rPr>
          <w:b/>
          <w:bCs/>
          <w:sz w:val="24"/>
          <w:szCs w:val="24"/>
          <w:u w:val="single"/>
        </w:rPr>
        <w:t>Constitutional Monarchy – 1978</w:t>
      </w:r>
    </w:p>
    <w:p w14:paraId="5B7F8DD7" w14:textId="77777777" w:rsidR="00163871" w:rsidRDefault="00163871" w:rsidP="0016387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B052F2">
        <w:rPr>
          <w:sz w:val="24"/>
          <w:szCs w:val="24"/>
        </w:rPr>
        <w:t xml:space="preserve">Spain is divided into </w:t>
      </w:r>
      <w:r w:rsidRPr="005656B2">
        <w:rPr>
          <w:b/>
          <w:bCs/>
          <w:sz w:val="24"/>
          <w:szCs w:val="24"/>
        </w:rPr>
        <w:t>17 official autonomous communities</w:t>
      </w:r>
      <w:r w:rsidRPr="00B052F2">
        <w:rPr>
          <w:sz w:val="24"/>
          <w:szCs w:val="24"/>
        </w:rPr>
        <w:t>, each with its own governing body</w:t>
      </w:r>
    </w:p>
    <w:p w14:paraId="477163BF" w14:textId="77777777" w:rsidR="00163871" w:rsidRDefault="00163871" w:rsidP="00163871">
      <w:pPr>
        <w:pStyle w:val="ListParagraph"/>
        <w:ind w:left="1800"/>
        <w:rPr>
          <w:sz w:val="24"/>
          <w:szCs w:val="24"/>
        </w:rPr>
      </w:pPr>
    </w:p>
    <w:p w14:paraId="640C6CC7" w14:textId="77777777" w:rsidR="00163871" w:rsidRPr="00B052F2" w:rsidRDefault="00163871" w:rsidP="00163871">
      <w:pPr>
        <w:pStyle w:val="ListParagraph"/>
        <w:ind w:left="1800"/>
        <w:rPr>
          <w:sz w:val="24"/>
          <w:szCs w:val="24"/>
        </w:rPr>
      </w:pPr>
    </w:p>
    <w:p w14:paraId="4BB5F8B1" w14:textId="77777777" w:rsidR="00163871" w:rsidRPr="005656B2" w:rsidRDefault="00163871" w:rsidP="00163871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5656B2">
        <w:rPr>
          <w:b/>
          <w:bCs/>
          <w:sz w:val="24"/>
          <w:szCs w:val="24"/>
          <w:u w:val="single"/>
        </w:rPr>
        <w:t>Joining the EU - 1986</w:t>
      </w:r>
    </w:p>
    <w:p w14:paraId="1F127572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Forced Spain to adapt to </w:t>
      </w:r>
      <w:r w:rsidRPr="005656B2">
        <w:rPr>
          <w:sz w:val="24"/>
          <w:szCs w:val="24"/>
          <w:u w:val="single"/>
        </w:rPr>
        <w:t>new rules</w:t>
      </w:r>
      <w:r>
        <w:rPr>
          <w:sz w:val="24"/>
          <w:szCs w:val="24"/>
        </w:rPr>
        <w:t xml:space="preserve"> regarding viticulture and winemaking in order to align Spanish wine production with other member countries</w:t>
      </w:r>
    </w:p>
    <w:p w14:paraId="22305368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>2.  Lesser developed regions (Galicia, La Mancha) received aid</w:t>
      </w:r>
    </w:p>
    <w:p w14:paraId="32FC9114" w14:textId="77777777" w:rsidR="00163871" w:rsidRDefault="00163871" w:rsidP="00163871">
      <w:pPr>
        <w:ind w:left="1440"/>
        <w:rPr>
          <w:sz w:val="24"/>
          <w:szCs w:val="24"/>
        </w:rPr>
      </w:pPr>
    </w:p>
    <w:p w14:paraId="1E566D02" w14:textId="77777777" w:rsidR="00163871" w:rsidRDefault="00163871" w:rsidP="00163871">
      <w:pPr>
        <w:ind w:left="1440"/>
        <w:rPr>
          <w:sz w:val="24"/>
          <w:szCs w:val="24"/>
        </w:rPr>
      </w:pPr>
    </w:p>
    <w:p w14:paraId="74A096CD" w14:textId="77777777" w:rsidR="00163871" w:rsidRDefault="00163871" w:rsidP="00163871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5656B2">
        <w:rPr>
          <w:b/>
          <w:bCs/>
          <w:sz w:val="24"/>
          <w:szCs w:val="24"/>
          <w:u w:val="single"/>
        </w:rPr>
        <w:t>Today</w:t>
      </w:r>
    </w:p>
    <w:p w14:paraId="4FC635B3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656B2">
        <w:rPr>
          <w:sz w:val="24"/>
          <w:szCs w:val="24"/>
          <w:u w:val="single"/>
        </w:rPr>
        <w:t>Legalization of irrigation</w:t>
      </w:r>
      <w:r>
        <w:rPr>
          <w:sz w:val="24"/>
          <w:szCs w:val="24"/>
        </w:rPr>
        <w:t xml:space="preserve"> – vineyards benefitted from better control over yields, high density plantings and ability to plant in areas that were previously too arid for vines</w:t>
      </w:r>
    </w:p>
    <w:p w14:paraId="0206FE5B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5656B2">
        <w:rPr>
          <w:sz w:val="24"/>
          <w:szCs w:val="24"/>
          <w:u w:val="single"/>
        </w:rPr>
        <w:t>2008</w:t>
      </w:r>
      <w:r>
        <w:rPr>
          <w:sz w:val="24"/>
          <w:szCs w:val="24"/>
        </w:rPr>
        <w:t xml:space="preserve"> – recession, Spain reached unemployment rate of 25%.  Spain’s </w:t>
      </w:r>
      <w:r w:rsidRPr="005656B2">
        <w:rPr>
          <w:b/>
          <w:bCs/>
          <w:sz w:val="24"/>
          <w:szCs w:val="24"/>
        </w:rPr>
        <w:t>reputation for high price-to-quality ratio</w:t>
      </w:r>
      <w:r>
        <w:rPr>
          <w:sz w:val="24"/>
          <w:szCs w:val="24"/>
        </w:rPr>
        <w:t xml:space="preserve"> helped keep wine industry afloat</w:t>
      </w:r>
    </w:p>
    <w:p w14:paraId="615892DE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>3.  One of the top 3 wine producing countries along with France and Italy</w:t>
      </w:r>
    </w:p>
    <w:p w14:paraId="1E073621" w14:textId="77777777" w:rsidR="00163871" w:rsidRDefault="00163871" w:rsidP="0016387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Spain has </w:t>
      </w:r>
      <w:r w:rsidRPr="005656B2">
        <w:rPr>
          <w:b/>
          <w:bCs/>
          <w:sz w:val="24"/>
          <w:szCs w:val="24"/>
        </w:rPr>
        <w:t>more land under vine</w:t>
      </w:r>
      <w:r>
        <w:rPr>
          <w:sz w:val="24"/>
          <w:szCs w:val="24"/>
        </w:rPr>
        <w:t xml:space="preserve"> than any other country.  85% is suitable for production of PDO wines.</w:t>
      </w:r>
    </w:p>
    <w:p w14:paraId="15B4548D" w14:textId="77777777" w:rsidR="00163871" w:rsidRDefault="00163871" w:rsidP="00163871">
      <w:pPr>
        <w:rPr>
          <w:sz w:val="24"/>
          <w:szCs w:val="24"/>
        </w:rPr>
      </w:pPr>
    </w:p>
    <w:p w14:paraId="421C606B" w14:textId="77777777" w:rsidR="00163871" w:rsidRDefault="00163871" w:rsidP="00163871">
      <w:pPr>
        <w:rPr>
          <w:sz w:val="24"/>
          <w:szCs w:val="24"/>
        </w:rPr>
      </w:pPr>
    </w:p>
    <w:p w14:paraId="55ABAF61" w14:textId="77777777" w:rsidR="00163871" w:rsidRDefault="00163871" w:rsidP="00163871">
      <w:pPr>
        <w:rPr>
          <w:sz w:val="24"/>
          <w:szCs w:val="24"/>
        </w:rPr>
      </w:pPr>
    </w:p>
    <w:p w14:paraId="3673F328" w14:textId="77777777" w:rsidR="00163871" w:rsidRDefault="00163871" w:rsidP="00163871">
      <w:pPr>
        <w:rPr>
          <w:sz w:val="24"/>
          <w:szCs w:val="24"/>
        </w:rPr>
      </w:pPr>
    </w:p>
    <w:p w14:paraId="194413FC" w14:textId="77777777" w:rsidR="00163871" w:rsidRDefault="00163871" w:rsidP="00163871">
      <w:pPr>
        <w:rPr>
          <w:sz w:val="24"/>
          <w:szCs w:val="24"/>
        </w:rPr>
      </w:pPr>
    </w:p>
    <w:p w14:paraId="63BF64D7" w14:textId="77777777" w:rsidR="00163871" w:rsidRDefault="00163871" w:rsidP="00163871">
      <w:pPr>
        <w:rPr>
          <w:sz w:val="24"/>
          <w:szCs w:val="24"/>
        </w:rPr>
      </w:pPr>
    </w:p>
    <w:p w14:paraId="408C7215" w14:textId="77777777" w:rsidR="00163871" w:rsidRDefault="00163871" w:rsidP="00163871">
      <w:pPr>
        <w:rPr>
          <w:sz w:val="24"/>
          <w:szCs w:val="24"/>
        </w:rPr>
      </w:pPr>
    </w:p>
    <w:p w14:paraId="670171A2" w14:textId="77777777" w:rsidR="00163871" w:rsidRDefault="00163871" w:rsidP="00163871">
      <w:pPr>
        <w:rPr>
          <w:sz w:val="24"/>
          <w:szCs w:val="24"/>
        </w:rPr>
      </w:pPr>
    </w:p>
    <w:p w14:paraId="3D71442B" w14:textId="77777777" w:rsidR="00163871" w:rsidRDefault="00163871" w:rsidP="00163871">
      <w:pPr>
        <w:rPr>
          <w:sz w:val="24"/>
          <w:szCs w:val="24"/>
        </w:rPr>
      </w:pPr>
    </w:p>
    <w:p w14:paraId="3D510A2D" w14:textId="77777777" w:rsidR="00163871" w:rsidRDefault="00163871" w:rsidP="00163871">
      <w:pPr>
        <w:rPr>
          <w:sz w:val="24"/>
          <w:szCs w:val="24"/>
        </w:rPr>
      </w:pPr>
    </w:p>
    <w:p w14:paraId="6900310B" w14:textId="77777777" w:rsidR="00163871" w:rsidRDefault="00163871" w:rsidP="00163871">
      <w:pPr>
        <w:rPr>
          <w:sz w:val="24"/>
          <w:szCs w:val="24"/>
        </w:rPr>
      </w:pPr>
    </w:p>
    <w:p w14:paraId="476664E3" w14:textId="77777777" w:rsidR="00163871" w:rsidRDefault="00163871" w:rsidP="00163871">
      <w:pPr>
        <w:rPr>
          <w:sz w:val="24"/>
          <w:szCs w:val="24"/>
        </w:rPr>
      </w:pPr>
    </w:p>
    <w:p w14:paraId="3E3935E7" w14:textId="77777777" w:rsidR="00163871" w:rsidRDefault="00163871" w:rsidP="00163871">
      <w:pPr>
        <w:rPr>
          <w:sz w:val="24"/>
          <w:szCs w:val="24"/>
        </w:rPr>
      </w:pPr>
    </w:p>
    <w:p w14:paraId="33D5A5CD" w14:textId="77777777" w:rsidR="00163871" w:rsidRDefault="00163871" w:rsidP="00163871">
      <w:pPr>
        <w:rPr>
          <w:sz w:val="24"/>
          <w:szCs w:val="24"/>
        </w:rPr>
      </w:pPr>
    </w:p>
    <w:p w14:paraId="26467CDF" w14:textId="77777777" w:rsidR="00163871" w:rsidRDefault="00163871" w:rsidP="00163871">
      <w:pPr>
        <w:rPr>
          <w:sz w:val="24"/>
          <w:szCs w:val="24"/>
        </w:rPr>
      </w:pPr>
    </w:p>
    <w:p w14:paraId="3B86E3B8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892C0C"/>
    <w:multiLevelType w:val="hybridMultilevel"/>
    <w:tmpl w:val="1146258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49E385F"/>
    <w:multiLevelType w:val="hybridMultilevel"/>
    <w:tmpl w:val="AD067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871CCB"/>
    <w:multiLevelType w:val="hybridMultilevel"/>
    <w:tmpl w:val="55B2F5C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5891229"/>
    <w:multiLevelType w:val="hybridMultilevel"/>
    <w:tmpl w:val="369ED3F2"/>
    <w:lvl w:ilvl="0" w:tplc="97F6600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71"/>
    <w:rsid w:val="00163871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4D215"/>
  <w15:chartTrackingRefBased/>
  <w15:docId w15:val="{DC4A610D-5189-4D17-8E04-D515BC8AB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8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8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974</Words>
  <Characters>5557</Characters>
  <Application>Microsoft Office Word</Application>
  <DocSecurity>0</DocSecurity>
  <Lines>46</Lines>
  <Paragraphs>13</Paragraphs>
  <ScaleCrop>false</ScaleCrop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2020-06-11T17:57:00Z</dcterms:created>
  <dcterms:modified xsi:type="dcterms:W3CDTF">2020-06-11T17:57:00Z</dcterms:modified>
</cp:coreProperties>
</file>