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56BD4E" w14:textId="77777777" w:rsidR="005C2A72" w:rsidRPr="00EF15C6" w:rsidRDefault="005C2A72" w:rsidP="005C2A72">
      <w:pPr>
        <w:spacing w:after="160" w:line="259" w:lineRule="auto"/>
        <w:jc w:val="center"/>
        <w:rPr>
          <w:b/>
          <w:sz w:val="56"/>
          <w:szCs w:val="56"/>
          <w:u w:val="single"/>
        </w:rPr>
      </w:pPr>
      <w:bookmarkStart w:id="0" w:name="_Hlk14361319"/>
      <w:r>
        <w:rPr>
          <w:b/>
          <w:sz w:val="56"/>
          <w:szCs w:val="56"/>
          <w:u w:val="single"/>
        </w:rPr>
        <w:t>SALTA</w:t>
      </w:r>
    </w:p>
    <w:bookmarkEnd w:id="0"/>
    <w:p w14:paraId="7CA93006" w14:textId="77777777" w:rsidR="005C2A72" w:rsidRDefault="005C2A72" w:rsidP="005C2A72">
      <w:pPr>
        <w:rPr>
          <w:sz w:val="24"/>
          <w:szCs w:val="24"/>
        </w:rPr>
      </w:pPr>
    </w:p>
    <w:p w14:paraId="01A45C75" w14:textId="77777777" w:rsidR="005C2A72" w:rsidRDefault="005C2A72" w:rsidP="005C2A72">
      <w:pPr>
        <w:rPr>
          <w:sz w:val="24"/>
          <w:szCs w:val="24"/>
        </w:rPr>
      </w:pPr>
    </w:p>
    <w:p w14:paraId="197B94CD" w14:textId="77777777" w:rsidR="005C2A72" w:rsidRPr="00B86459" w:rsidRDefault="005C2A72" w:rsidP="005C2A72">
      <w:pPr>
        <w:rPr>
          <w:sz w:val="32"/>
          <w:szCs w:val="32"/>
        </w:rPr>
      </w:pPr>
      <w:r w:rsidRPr="00B86459">
        <w:rPr>
          <w:sz w:val="32"/>
          <w:szCs w:val="32"/>
        </w:rPr>
        <w:t xml:space="preserve">I.  </w:t>
      </w:r>
      <w:r w:rsidRPr="00B86459">
        <w:rPr>
          <w:b/>
          <w:bCs/>
          <w:sz w:val="32"/>
          <w:szCs w:val="32"/>
          <w:u w:val="single"/>
        </w:rPr>
        <w:t>Location &amp; Climate</w:t>
      </w:r>
    </w:p>
    <w:p w14:paraId="35083AF7" w14:textId="77777777" w:rsidR="005C2A72" w:rsidRDefault="005C2A72" w:rsidP="005C2A72">
      <w:pPr>
        <w:rPr>
          <w:sz w:val="24"/>
          <w:szCs w:val="24"/>
        </w:rPr>
      </w:pPr>
    </w:p>
    <w:p w14:paraId="17CAE771" w14:textId="77777777" w:rsidR="005C2A72" w:rsidRDefault="005C2A72" w:rsidP="005C2A72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A.  </w:t>
      </w:r>
      <w:r w:rsidRPr="00E63C3D">
        <w:rPr>
          <w:b/>
          <w:bCs/>
          <w:sz w:val="24"/>
          <w:szCs w:val="24"/>
          <w:u w:val="single"/>
        </w:rPr>
        <w:t>Location</w:t>
      </w:r>
      <w:r>
        <w:rPr>
          <w:sz w:val="24"/>
          <w:szCs w:val="24"/>
        </w:rPr>
        <w:t xml:space="preserve"> – Northernmost Argentina, between 24-26 degrees – some of the closest vineyards to the Equator!</w:t>
      </w:r>
    </w:p>
    <w:p w14:paraId="5E1DA3BE" w14:textId="77777777" w:rsidR="005C2A72" w:rsidRDefault="005C2A72" w:rsidP="005C2A72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r w:rsidRPr="00E63C3D">
        <w:rPr>
          <w:b/>
          <w:bCs/>
          <w:sz w:val="24"/>
          <w:szCs w:val="24"/>
          <w:u w:val="single"/>
        </w:rPr>
        <w:t>Climate</w:t>
      </w:r>
      <w:r>
        <w:rPr>
          <w:sz w:val="24"/>
          <w:szCs w:val="24"/>
        </w:rPr>
        <w:t xml:space="preserve"> – more than 300 days of sun, </w:t>
      </w:r>
      <w:proofErr w:type="spellStart"/>
      <w:r>
        <w:rPr>
          <w:sz w:val="24"/>
          <w:szCs w:val="24"/>
        </w:rPr>
        <w:t>Zonda</w:t>
      </w:r>
      <w:proofErr w:type="spellEnd"/>
      <w:r>
        <w:rPr>
          <w:sz w:val="24"/>
          <w:szCs w:val="24"/>
        </w:rPr>
        <w:t xml:space="preserve"> wind is prevalent</w:t>
      </w:r>
    </w:p>
    <w:p w14:paraId="321F8F5F" w14:textId="77777777" w:rsidR="005C2A72" w:rsidRDefault="005C2A72" w:rsidP="005C2A72">
      <w:pPr>
        <w:rPr>
          <w:sz w:val="24"/>
          <w:szCs w:val="24"/>
        </w:rPr>
      </w:pPr>
    </w:p>
    <w:p w14:paraId="7FCBFB7C" w14:textId="77777777" w:rsidR="005C2A72" w:rsidRDefault="005C2A72" w:rsidP="005C2A72">
      <w:pPr>
        <w:rPr>
          <w:sz w:val="24"/>
          <w:szCs w:val="24"/>
        </w:rPr>
      </w:pPr>
    </w:p>
    <w:p w14:paraId="4F7BCB4B" w14:textId="77777777" w:rsidR="005C2A72" w:rsidRPr="00E63C3D" w:rsidRDefault="005C2A72" w:rsidP="005C2A72">
      <w:pPr>
        <w:rPr>
          <w:sz w:val="32"/>
          <w:szCs w:val="32"/>
        </w:rPr>
      </w:pPr>
      <w:r w:rsidRPr="00E63C3D">
        <w:rPr>
          <w:sz w:val="32"/>
          <w:szCs w:val="32"/>
        </w:rPr>
        <w:t xml:space="preserve">II.  </w:t>
      </w:r>
      <w:r w:rsidRPr="00E63C3D">
        <w:rPr>
          <w:b/>
          <w:bCs/>
          <w:sz w:val="32"/>
          <w:szCs w:val="32"/>
          <w:u w:val="single"/>
        </w:rPr>
        <w:t>Topography</w:t>
      </w:r>
    </w:p>
    <w:p w14:paraId="5B32D0D7" w14:textId="77777777" w:rsidR="005C2A72" w:rsidRDefault="005C2A72" w:rsidP="005C2A72">
      <w:pPr>
        <w:rPr>
          <w:sz w:val="24"/>
          <w:szCs w:val="24"/>
        </w:rPr>
      </w:pPr>
    </w:p>
    <w:p w14:paraId="4782A4B7" w14:textId="77777777" w:rsidR="005C2A72" w:rsidRDefault="005C2A72" w:rsidP="005C2A72">
      <w:pPr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A.  </w:t>
      </w:r>
      <w:proofErr w:type="spellStart"/>
      <w:r w:rsidRPr="00E63C3D">
        <w:rPr>
          <w:sz w:val="24"/>
          <w:szCs w:val="24"/>
          <w:u w:val="single"/>
        </w:rPr>
        <w:t>Calchaquí</w:t>
      </w:r>
      <w:proofErr w:type="spellEnd"/>
      <w:r w:rsidRPr="00E63C3D">
        <w:rPr>
          <w:sz w:val="24"/>
          <w:szCs w:val="24"/>
          <w:u w:val="single"/>
        </w:rPr>
        <w:t xml:space="preserve"> River</w:t>
      </w:r>
      <w:r>
        <w:rPr>
          <w:sz w:val="24"/>
          <w:szCs w:val="24"/>
        </w:rPr>
        <w:t xml:space="preserve"> provides essential irrigation water for the vineyards</w:t>
      </w:r>
    </w:p>
    <w:p w14:paraId="79F5EDCC" w14:textId="77777777" w:rsidR="005C2A72" w:rsidRDefault="005C2A72" w:rsidP="005C2A72">
      <w:pPr>
        <w:rPr>
          <w:sz w:val="24"/>
          <w:szCs w:val="24"/>
        </w:rPr>
      </w:pPr>
      <w:r>
        <w:rPr>
          <w:sz w:val="24"/>
          <w:szCs w:val="24"/>
        </w:rPr>
        <w:tab/>
        <w:t xml:space="preserve">B.  </w:t>
      </w:r>
      <w:r w:rsidRPr="00E63C3D">
        <w:rPr>
          <w:sz w:val="24"/>
          <w:szCs w:val="24"/>
          <w:u w:val="single"/>
        </w:rPr>
        <w:t>High altitude</w:t>
      </w:r>
      <w:r>
        <w:rPr>
          <w:sz w:val="24"/>
          <w:szCs w:val="24"/>
        </w:rPr>
        <w:t xml:space="preserve"> – most vines planted between </w:t>
      </w:r>
      <w:r w:rsidRPr="00E63C3D">
        <w:rPr>
          <w:b/>
          <w:bCs/>
          <w:sz w:val="24"/>
          <w:szCs w:val="24"/>
        </w:rPr>
        <w:t>1,500-3,000m</w:t>
      </w:r>
    </w:p>
    <w:p w14:paraId="6AB0ABD5" w14:textId="77777777" w:rsidR="005C2A72" w:rsidRDefault="005C2A72" w:rsidP="005C2A72">
      <w:pPr>
        <w:rPr>
          <w:sz w:val="24"/>
          <w:szCs w:val="24"/>
        </w:rPr>
      </w:pPr>
    </w:p>
    <w:p w14:paraId="16BD0CFB" w14:textId="77777777" w:rsidR="005C2A72" w:rsidRDefault="005C2A72" w:rsidP="005C2A72">
      <w:pPr>
        <w:rPr>
          <w:sz w:val="24"/>
          <w:szCs w:val="24"/>
        </w:rPr>
      </w:pPr>
    </w:p>
    <w:p w14:paraId="6DA7C3A9" w14:textId="77777777" w:rsidR="005C2A72" w:rsidRPr="00E63C3D" w:rsidRDefault="005C2A72" w:rsidP="005C2A72">
      <w:pPr>
        <w:rPr>
          <w:sz w:val="32"/>
          <w:szCs w:val="32"/>
        </w:rPr>
      </w:pPr>
      <w:r w:rsidRPr="00E63C3D">
        <w:rPr>
          <w:sz w:val="32"/>
          <w:szCs w:val="32"/>
        </w:rPr>
        <w:t xml:space="preserve">III.  </w:t>
      </w:r>
      <w:r w:rsidRPr="00E63C3D">
        <w:rPr>
          <w:b/>
          <w:bCs/>
          <w:sz w:val="32"/>
          <w:szCs w:val="32"/>
          <w:u w:val="single"/>
        </w:rPr>
        <w:t>Viticulture &amp; Production</w:t>
      </w:r>
    </w:p>
    <w:p w14:paraId="580A195D" w14:textId="77777777" w:rsidR="005C2A72" w:rsidRDefault="005C2A72" w:rsidP="005C2A72">
      <w:pPr>
        <w:rPr>
          <w:sz w:val="24"/>
          <w:szCs w:val="24"/>
        </w:rPr>
      </w:pPr>
    </w:p>
    <w:p w14:paraId="167BDF14" w14:textId="77777777" w:rsidR="005C2A72" w:rsidRDefault="005C2A72" w:rsidP="005C2A72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A.  </w:t>
      </w:r>
      <w:r w:rsidRPr="00E63C3D">
        <w:rPr>
          <w:b/>
          <w:bCs/>
          <w:sz w:val="24"/>
          <w:szCs w:val="24"/>
        </w:rPr>
        <w:t>Intense sunlight</w:t>
      </w:r>
      <w:r>
        <w:rPr>
          <w:sz w:val="24"/>
          <w:szCs w:val="24"/>
        </w:rPr>
        <w:t xml:space="preserve"> at this latitude – leading to grapes with </w:t>
      </w:r>
      <w:r w:rsidRPr="00E63C3D">
        <w:rPr>
          <w:b/>
          <w:bCs/>
          <w:sz w:val="24"/>
          <w:szCs w:val="24"/>
        </w:rPr>
        <w:t>high levels of anthocyanins and tannins</w:t>
      </w:r>
      <w:r>
        <w:rPr>
          <w:sz w:val="24"/>
          <w:szCs w:val="24"/>
        </w:rPr>
        <w:t>.</w:t>
      </w:r>
    </w:p>
    <w:p w14:paraId="2929B106" w14:textId="77777777" w:rsidR="005C2A72" w:rsidRPr="00E63C3D" w:rsidRDefault="005C2A72" w:rsidP="005C2A72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E63C3D">
        <w:rPr>
          <w:sz w:val="24"/>
          <w:szCs w:val="24"/>
        </w:rPr>
        <w:t xml:space="preserve">This coupled with the </w:t>
      </w:r>
      <w:proofErr w:type="spellStart"/>
      <w:r w:rsidRPr="00E63C3D">
        <w:rPr>
          <w:sz w:val="24"/>
          <w:szCs w:val="24"/>
          <w:u w:val="single"/>
        </w:rPr>
        <w:t>Zonda</w:t>
      </w:r>
      <w:proofErr w:type="spellEnd"/>
      <w:r w:rsidRPr="00E63C3D">
        <w:rPr>
          <w:sz w:val="24"/>
          <w:szCs w:val="24"/>
          <w:u w:val="single"/>
        </w:rPr>
        <w:t xml:space="preserve"> wind</w:t>
      </w:r>
      <w:r w:rsidRPr="00E63C3D">
        <w:rPr>
          <w:sz w:val="24"/>
          <w:szCs w:val="24"/>
        </w:rPr>
        <w:t xml:space="preserve"> results in grapes with </w:t>
      </w:r>
      <w:r w:rsidRPr="00E63C3D">
        <w:rPr>
          <w:b/>
          <w:bCs/>
          <w:sz w:val="24"/>
          <w:szCs w:val="24"/>
        </w:rPr>
        <w:t>thicker skins and lower yields</w:t>
      </w:r>
      <w:r w:rsidRPr="00E63C3D">
        <w:rPr>
          <w:sz w:val="24"/>
          <w:szCs w:val="24"/>
        </w:rPr>
        <w:t xml:space="preserve"> – which produce wines that are </w:t>
      </w:r>
      <w:r>
        <w:rPr>
          <w:sz w:val="24"/>
          <w:szCs w:val="24"/>
        </w:rPr>
        <w:t>h</w:t>
      </w:r>
      <w:r w:rsidRPr="00E63C3D">
        <w:rPr>
          <w:sz w:val="24"/>
          <w:szCs w:val="24"/>
        </w:rPr>
        <w:t>ighly concentrated</w:t>
      </w:r>
      <w:r>
        <w:rPr>
          <w:sz w:val="24"/>
          <w:szCs w:val="24"/>
        </w:rPr>
        <w:t xml:space="preserve">, </w:t>
      </w:r>
      <w:r w:rsidRPr="00E63C3D">
        <w:rPr>
          <w:sz w:val="24"/>
          <w:szCs w:val="24"/>
        </w:rPr>
        <w:t>full bodied, extremely fragrant and fresh.</w:t>
      </w:r>
    </w:p>
    <w:p w14:paraId="3F78F3D8" w14:textId="77777777" w:rsidR="005C2A72" w:rsidRDefault="005C2A72" w:rsidP="005C2A72">
      <w:pPr>
        <w:rPr>
          <w:sz w:val="24"/>
          <w:szCs w:val="24"/>
        </w:rPr>
      </w:pPr>
    </w:p>
    <w:p w14:paraId="1E2F75F2" w14:textId="77777777" w:rsidR="005C2A72" w:rsidRDefault="005C2A72" w:rsidP="005C2A72">
      <w:pPr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B.  </w:t>
      </w:r>
      <w:r w:rsidRPr="00E63C3D">
        <w:rPr>
          <w:b/>
          <w:bCs/>
          <w:sz w:val="24"/>
          <w:szCs w:val="24"/>
          <w:u w:val="single"/>
        </w:rPr>
        <w:t>Production</w:t>
      </w:r>
    </w:p>
    <w:p w14:paraId="1DCC7B8A" w14:textId="77777777" w:rsidR="005C2A72" w:rsidRDefault="005C2A72" w:rsidP="005C2A72">
      <w:pPr>
        <w:ind w:left="720" w:firstLine="720"/>
        <w:rPr>
          <w:sz w:val="24"/>
          <w:szCs w:val="24"/>
        </w:rPr>
      </w:pPr>
      <w:r>
        <w:rPr>
          <w:sz w:val="24"/>
          <w:szCs w:val="24"/>
        </w:rPr>
        <w:t xml:space="preserve">1.  </w:t>
      </w:r>
      <w:r w:rsidRPr="00E63C3D">
        <w:rPr>
          <w:sz w:val="24"/>
          <w:szCs w:val="24"/>
          <w:u w:val="single"/>
        </w:rPr>
        <w:t>Size</w:t>
      </w:r>
      <w:r>
        <w:rPr>
          <w:sz w:val="24"/>
          <w:szCs w:val="24"/>
        </w:rPr>
        <w:t xml:space="preserve">: 2,932 ha/7,245 acres (OCW).  </w:t>
      </w:r>
    </w:p>
    <w:p w14:paraId="48AC2091" w14:textId="77777777" w:rsidR="005C2A72" w:rsidRDefault="005C2A72" w:rsidP="005C2A72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r w:rsidRPr="00E63C3D">
        <w:rPr>
          <w:b/>
          <w:bCs/>
          <w:sz w:val="24"/>
          <w:szCs w:val="24"/>
        </w:rPr>
        <w:t>4</w:t>
      </w:r>
      <w:r w:rsidRPr="00E63C3D">
        <w:rPr>
          <w:b/>
          <w:bCs/>
          <w:sz w:val="24"/>
          <w:szCs w:val="24"/>
          <w:vertAlign w:val="superscript"/>
        </w:rPr>
        <w:t>th</w:t>
      </w:r>
      <w:r w:rsidRPr="00E63C3D">
        <w:rPr>
          <w:b/>
          <w:bCs/>
          <w:sz w:val="24"/>
          <w:szCs w:val="24"/>
        </w:rPr>
        <w:t xml:space="preserve"> largest</w:t>
      </w:r>
      <w:r>
        <w:rPr>
          <w:sz w:val="24"/>
          <w:szCs w:val="24"/>
        </w:rPr>
        <w:t xml:space="preserve"> wine producing province in Argentina (after Mendoza, San Juan &amp; La Rioja)</w:t>
      </w:r>
    </w:p>
    <w:p w14:paraId="0E6A46CD" w14:textId="77777777" w:rsidR="005C2A72" w:rsidRDefault="005C2A72" w:rsidP="005C2A72">
      <w:pPr>
        <w:rPr>
          <w:sz w:val="24"/>
          <w:szCs w:val="24"/>
        </w:rPr>
      </w:pPr>
    </w:p>
    <w:p w14:paraId="1E2ADE12" w14:textId="77777777" w:rsidR="005C2A72" w:rsidRDefault="005C2A72" w:rsidP="005C2A72">
      <w:pPr>
        <w:rPr>
          <w:sz w:val="24"/>
          <w:szCs w:val="24"/>
        </w:rPr>
      </w:pPr>
    </w:p>
    <w:p w14:paraId="6D9629D5" w14:textId="77777777" w:rsidR="005C2A72" w:rsidRPr="00E63C3D" w:rsidRDefault="005C2A72" w:rsidP="005C2A72">
      <w:pPr>
        <w:rPr>
          <w:sz w:val="32"/>
          <w:szCs w:val="32"/>
        </w:rPr>
      </w:pPr>
      <w:r w:rsidRPr="00E63C3D">
        <w:rPr>
          <w:sz w:val="32"/>
          <w:szCs w:val="32"/>
        </w:rPr>
        <w:t xml:space="preserve">IV.  </w:t>
      </w:r>
      <w:r w:rsidRPr="00E63C3D">
        <w:rPr>
          <w:b/>
          <w:bCs/>
          <w:sz w:val="32"/>
          <w:szCs w:val="32"/>
          <w:u w:val="single"/>
        </w:rPr>
        <w:t>Grapes</w:t>
      </w:r>
    </w:p>
    <w:p w14:paraId="34CFD3A7" w14:textId="77777777" w:rsidR="005C2A72" w:rsidRDefault="005C2A72" w:rsidP="005C2A72">
      <w:pPr>
        <w:rPr>
          <w:sz w:val="24"/>
          <w:szCs w:val="24"/>
        </w:rPr>
      </w:pPr>
    </w:p>
    <w:p w14:paraId="23F79080" w14:textId="77777777" w:rsidR="005C2A72" w:rsidRDefault="005C2A72" w:rsidP="005C2A72">
      <w:pPr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A.  </w:t>
      </w:r>
      <w:r w:rsidRPr="00E63C3D">
        <w:rPr>
          <w:sz w:val="24"/>
          <w:szCs w:val="24"/>
          <w:u w:val="single"/>
        </w:rPr>
        <w:t>Reds</w:t>
      </w:r>
      <w:r>
        <w:rPr>
          <w:sz w:val="24"/>
          <w:szCs w:val="24"/>
        </w:rPr>
        <w:t>:</w:t>
      </w:r>
    </w:p>
    <w:p w14:paraId="6B6F4861" w14:textId="77777777" w:rsidR="005C2A72" w:rsidRDefault="005C2A72" w:rsidP="005C2A72">
      <w:pPr>
        <w:ind w:left="720" w:firstLine="720"/>
        <w:rPr>
          <w:sz w:val="24"/>
          <w:szCs w:val="24"/>
        </w:rPr>
      </w:pPr>
      <w:r>
        <w:rPr>
          <w:sz w:val="24"/>
          <w:szCs w:val="24"/>
        </w:rPr>
        <w:t xml:space="preserve">1.  </w:t>
      </w:r>
      <w:r w:rsidRPr="00E63C3D">
        <w:rPr>
          <w:b/>
          <w:bCs/>
          <w:sz w:val="24"/>
          <w:szCs w:val="24"/>
        </w:rPr>
        <w:t>Malbec</w:t>
      </w:r>
      <w:r>
        <w:rPr>
          <w:sz w:val="24"/>
          <w:szCs w:val="24"/>
        </w:rPr>
        <w:t xml:space="preserve"> – full bodied, medium+ acidity, high alcohol, ripe black fruits</w:t>
      </w:r>
    </w:p>
    <w:p w14:paraId="27388ED3" w14:textId="77777777" w:rsidR="005C2A72" w:rsidRDefault="005C2A72" w:rsidP="005C2A72">
      <w:pPr>
        <w:ind w:left="720" w:firstLine="720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r w:rsidRPr="00E63C3D">
        <w:rPr>
          <w:b/>
          <w:bCs/>
          <w:sz w:val="24"/>
          <w:szCs w:val="24"/>
        </w:rPr>
        <w:t>Others</w:t>
      </w:r>
      <w:r>
        <w:rPr>
          <w:sz w:val="24"/>
          <w:szCs w:val="24"/>
        </w:rPr>
        <w:t xml:space="preserve"> – Cabernet Sauvignon, </w:t>
      </w:r>
      <w:proofErr w:type="spellStart"/>
      <w:r>
        <w:rPr>
          <w:sz w:val="24"/>
          <w:szCs w:val="24"/>
        </w:rPr>
        <w:t>Bonarda</w:t>
      </w:r>
      <w:proofErr w:type="spellEnd"/>
      <w:r>
        <w:rPr>
          <w:sz w:val="24"/>
          <w:szCs w:val="24"/>
        </w:rPr>
        <w:t xml:space="preserve">, Syrah, </w:t>
      </w:r>
      <w:proofErr w:type="spellStart"/>
      <w:r>
        <w:rPr>
          <w:sz w:val="24"/>
          <w:szCs w:val="24"/>
        </w:rPr>
        <w:t>Tannat</w:t>
      </w:r>
      <w:proofErr w:type="spellEnd"/>
      <w:r>
        <w:rPr>
          <w:sz w:val="24"/>
          <w:szCs w:val="24"/>
        </w:rPr>
        <w:t xml:space="preserve"> (shows recent promise)</w:t>
      </w:r>
    </w:p>
    <w:p w14:paraId="3FCC098C" w14:textId="77777777" w:rsidR="005C2A72" w:rsidRDefault="005C2A72" w:rsidP="005C2A72">
      <w:pPr>
        <w:rPr>
          <w:sz w:val="24"/>
          <w:szCs w:val="24"/>
        </w:rPr>
      </w:pPr>
    </w:p>
    <w:p w14:paraId="119711FC" w14:textId="77777777" w:rsidR="005C2A72" w:rsidRDefault="005C2A72" w:rsidP="005C2A72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B.  </w:t>
      </w:r>
      <w:r w:rsidRPr="00E63C3D">
        <w:rPr>
          <w:sz w:val="24"/>
          <w:szCs w:val="24"/>
          <w:u w:val="single"/>
        </w:rPr>
        <w:t>Whites</w:t>
      </w:r>
      <w:r>
        <w:rPr>
          <w:sz w:val="24"/>
          <w:szCs w:val="24"/>
        </w:rPr>
        <w:t xml:space="preserve">: </w:t>
      </w:r>
      <w:proofErr w:type="spellStart"/>
      <w:r w:rsidRPr="00E63C3D">
        <w:rPr>
          <w:b/>
          <w:bCs/>
          <w:sz w:val="24"/>
          <w:szCs w:val="24"/>
        </w:rPr>
        <w:t>Torrontés</w:t>
      </w:r>
      <w:proofErr w:type="spellEnd"/>
      <w:r>
        <w:rPr>
          <w:sz w:val="24"/>
          <w:szCs w:val="24"/>
        </w:rPr>
        <w:t xml:space="preserve">.  Particularly successful in </w:t>
      </w:r>
      <w:r w:rsidRPr="00E63C3D">
        <w:rPr>
          <w:b/>
          <w:bCs/>
          <w:sz w:val="24"/>
          <w:szCs w:val="24"/>
        </w:rPr>
        <w:t xml:space="preserve">GI </w:t>
      </w:r>
      <w:proofErr w:type="spellStart"/>
      <w:r w:rsidRPr="00E63C3D">
        <w:rPr>
          <w:b/>
          <w:bCs/>
          <w:sz w:val="24"/>
          <w:szCs w:val="24"/>
        </w:rPr>
        <w:t>Cafayate</w:t>
      </w:r>
      <w:proofErr w:type="spellEnd"/>
      <w:r>
        <w:rPr>
          <w:sz w:val="24"/>
          <w:szCs w:val="24"/>
        </w:rPr>
        <w:t>, district in the south of the province with vineyards around 1,700m.  Produces aromatic, usually unoaked wines.</w:t>
      </w:r>
    </w:p>
    <w:p w14:paraId="6B99A704" w14:textId="77777777" w:rsidR="005C2A72" w:rsidRDefault="005C2A72" w:rsidP="005C2A72">
      <w:pPr>
        <w:rPr>
          <w:sz w:val="24"/>
          <w:szCs w:val="24"/>
        </w:rPr>
      </w:pPr>
    </w:p>
    <w:p w14:paraId="23F7380F" w14:textId="77777777" w:rsidR="00730094" w:rsidRDefault="00730094">
      <w:bookmarkStart w:id="1" w:name="_GoBack"/>
      <w:bookmarkEnd w:id="1"/>
    </w:p>
    <w:sectPr w:rsidR="007300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D534C9A"/>
    <w:multiLevelType w:val="hybridMultilevel"/>
    <w:tmpl w:val="F56CEEF8"/>
    <w:lvl w:ilvl="0" w:tplc="8396B4BC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8396B4BC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A72"/>
    <w:rsid w:val="005C2A72"/>
    <w:rsid w:val="00730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2B35B4"/>
  <w15:chartTrackingRefBased/>
  <w15:docId w15:val="{88C35801-8D63-4D0B-BA21-3BA1197AF1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A72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C2A7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176</Words>
  <Characters>1008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Noelle Harman</dc:creator>
  <cp:keywords/>
  <dc:description/>
  <cp:lastModifiedBy>Noelle Harman</cp:lastModifiedBy>
  <cp:revision>1</cp:revision>
  <dcterms:created xsi:type="dcterms:W3CDTF">2019-08-29T01:23:00Z</dcterms:created>
  <dcterms:modified xsi:type="dcterms:W3CDTF">2019-08-29T01:23:00Z</dcterms:modified>
</cp:coreProperties>
</file>