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45D1C4" w14:textId="77777777" w:rsidR="000B1ABC" w:rsidRDefault="000B1ABC" w:rsidP="000B1ABC">
      <w:pPr>
        <w:jc w:val="center"/>
        <w:rPr>
          <w:b/>
          <w:sz w:val="56"/>
          <w:szCs w:val="56"/>
          <w:u w:val="single"/>
        </w:rPr>
      </w:pPr>
      <w:bookmarkStart w:id="0" w:name="_Hlk5450354"/>
      <w:r w:rsidRPr="00162847">
        <w:rPr>
          <w:b/>
          <w:sz w:val="56"/>
          <w:szCs w:val="56"/>
          <w:u w:val="single"/>
        </w:rPr>
        <w:t>HISTORY</w:t>
      </w:r>
    </w:p>
    <w:bookmarkEnd w:id="0"/>
    <w:p w14:paraId="658D47FC" w14:textId="77777777" w:rsidR="000B1ABC" w:rsidRPr="00D44ABC" w:rsidRDefault="000B1ABC" w:rsidP="000B1ABC">
      <w:pPr>
        <w:spacing w:after="0"/>
        <w:rPr>
          <w:sz w:val="32"/>
          <w:szCs w:val="32"/>
        </w:rPr>
      </w:pPr>
      <w:r w:rsidRPr="00D44ABC">
        <w:rPr>
          <w:sz w:val="32"/>
          <w:szCs w:val="32"/>
        </w:rPr>
        <w:t xml:space="preserve">I.  </w:t>
      </w:r>
      <w:r w:rsidRPr="00DE42EB">
        <w:rPr>
          <w:b/>
          <w:sz w:val="32"/>
          <w:szCs w:val="32"/>
          <w:u w:val="single"/>
        </w:rPr>
        <w:t>Ancient</w:t>
      </w:r>
    </w:p>
    <w:p w14:paraId="780F6B15" w14:textId="77777777" w:rsidR="000B1ABC" w:rsidRDefault="000B1ABC" w:rsidP="000B1ABC">
      <w:pPr>
        <w:spacing w:after="0"/>
        <w:rPr>
          <w:sz w:val="24"/>
          <w:szCs w:val="24"/>
        </w:rPr>
      </w:pPr>
    </w:p>
    <w:p w14:paraId="028BEAFC" w14:textId="77777777" w:rsidR="000B1ABC" w:rsidRDefault="000B1ABC" w:rsidP="000B1ABC">
      <w:pPr>
        <w:spacing w:after="0"/>
        <w:rPr>
          <w:sz w:val="24"/>
          <w:szCs w:val="24"/>
        </w:rPr>
      </w:pPr>
      <w:r>
        <w:rPr>
          <w:sz w:val="24"/>
          <w:szCs w:val="24"/>
        </w:rPr>
        <w:tab/>
        <w:t xml:space="preserve">A.  </w:t>
      </w:r>
      <w:proofErr w:type="spellStart"/>
      <w:r w:rsidRPr="00B23E3D">
        <w:rPr>
          <w:b/>
          <w:sz w:val="24"/>
          <w:szCs w:val="24"/>
          <w:u w:val="single"/>
        </w:rPr>
        <w:t>Bituriges</w:t>
      </w:r>
      <w:proofErr w:type="spellEnd"/>
      <w:r w:rsidRPr="00B23E3D">
        <w:rPr>
          <w:b/>
          <w:sz w:val="24"/>
          <w:szCs w:val="24"/>
          <w:u w:val="single"/>
        </w:rPr>
        <w:t xml:space="preserve"> Tribe/</w:t>
      </w:r>
      <w:proofErr w:type="spellStart"/>
      <w:r w:rsidRPr="00B23E3D">
        <w:rPr>
          <w:b/>
          <w:sz w:val="24"/>
          <w:szCs w:val="24"/>
          <w:u w:val="single"/>
        </w:rPr>
        <w:t>Biturica</w:t>
      </w:r>
      <w:proofErr w:type="spellEnd"/>
      <w:r w:rsidRPr="00B23E3D">
        <w:rPr>
          <w:b/>
          <w:sz w:val="24"/>
          <w:szCs w:val="24"/>
          <w:u w:val="single"/>
        </w:rPr>
        <w:t xml:space="preserve"> Vine</w:t>
      </w:r>
    </w:p>
    <w:p w14:paraId="4CC27DD1" w14:textId="77777777" w:rsidR="000B1ABC" w:rsidRDefault="000B1ABC" w:rsidP="000B1ABC">
      <w:pPr>
        <w:spacing w:after="0"/>
        <w:rPr>
          <w:sz w:val="24"/>
          <w:szCs w:val="24"/>
        </w:rPr>
      </w:pPr>
    </w:p>
    <w:p w14:paraId="5C61A493" w14:textId="77777777" w:rsidR="000B1ABC" w:rsidRDefault="000B1ABC" w:rsidP="000B1ABC">
      <w:pPr>
        <w:spacing w:after="0"/>
        <w:rPr>
          <w:sz w:val="24"/>
          <w:szCs w:val="24"/>
        </w:rPr>
      </w:pPr>
      <w:r>
        <w:rPr>
          <w:sz w:val="24"/>
          <w:szCs w:val="24"/>
        </w:rPr>
        <w:tab/>
      </w:r>
      <w:r>
        <w:rPr>
          <w:sz w:val="24"/>
          <w:szCs w:val="24"/>
        </w:rPr>
        <w:tab/>
        <w:t xml:space="preserve">1.  </w:t>
      </w:r>
      <w:r w:rsidRPr="00F40B91">
        <w:rPr>
          <w:sz w:val="24"/>
          <w:szCs w:val="24"/>
          <w:u w:val="single"/>
        </w:rPr>
        <w:t xml:space="preserve">Local </w:t>
      </w:r>
      <w:proofErr w:type="spellStart"/>
      <w:r w:rsidRPr="00F40B91">
        <w:rPr>
          <w:sz w:val="24"/>
          <w:szCs w:val="24"/>
          <w:u w:val="single"/>
        </w:rPr>
        <w:t>Bituriges</w:t>
      </w:r>
      <w:proofErr w:type="spellEnd"/>
      <w:r w:rsidRPr="00F40B91">
        <w:rPr>
          <w:sz w:val="24"/>
          <w:szCs w:val="24"/>
          <w:u w:val="single"/>
        </w:rPr>
        <w:t xml:space="preserve"> tribe</w:t>
      </w:r>
      <w:r>
        <w:rPr>
          <w:sz w:val="24"/>
          <w:szCs w:val="24"/>
        </w:rPr>
        <w:t xml:space="preserve"> may have established viticulture in the region</w:t>
      </w:r>
    </w:p>
    <w:p w14:paraId="28F39098" w14:textId="77777777" w:rsidR="000B1ABC" w:rsidRDefault="000B1ABC" w:rsidP="000B1ABC">
      <w:pPr>
        <w:spacing w:after="0"/>
        <w:ind w:left="1440"/>
        <w:rPr>
          <w:sz w:val="24"/>
          <w:szCs w:val="24"/>
        </w:rPr>
      </w:pPr>
      <w:r>
        <w:rPr>
          <w:sz w:val="24"/>
          <w:szCs w:val="24"/>
        </w:rPr>
        <w:t xml:space="preserve">2.  </w:t>
      </w:r>
      <w:proofErr w:type="spellStart"/>
      <w:r>
        <w:rPr>
          <w:sz w:val="24"/>
          <w:szCs w:val="24"/>
        </w:rPr>
        <w:t>Biturica</w:t>
      </w:r>
      <w:proofErr w:type="spellEnd"/>
      <w:r>
        <w:rPr>
          <w:sz w:val="24"/>
          <w:szCs w:val="24"/>
        </w:rPr>
        <w:t xml:space="preserve"> vine is believed to have been of </w:t>
      </w:r>
      <w:r w:rsidRPr="00F40B91">
        <w:rPr>
          <w:b/>
          <w:sz w:val="24"/>
          <w:szCs w:val="24"/>
        </w:rPr>
        <w:t>Greek origin</w:t>
      </w:r>
      <w:r>
        <w:rPr>
          <w:sz w:val="24"/>
          <w:szCs w:val="24"/>
        </w:rPr>
        <w:t xml:space="preserve">.  Name morphed to </w:t>
      </w:r>
      <w:proofErr w:type="spellStart"/>
      <w:r w:rsidRPr="00F40B91">
        <w:rPr>
          <w:b/>
          <w:sz w:val="24"/>
          <w:szCs w:val="24"/>
        </w:rPr>
        <w:t>Vidure</w:t>
      </w:r>
      <w:proofErr w:type="spellEnd"/>
      <w:r>
        <w:rPr>
          <w:sz w:val="24"/>
          <w:szCs w:val="24"/>
        </w:rPr>
        <w:t xml:space="preserve"> – which </w:t>
      </w:r>
      <w:r w:rsidRPr="00F40B91">
        <w:rPr>
          <w:i/>
          <w:sz w:val="24"/>
          <w:szCs w:val="24"/>
        </w:rPr>
        <w:t>may</w:t>
      </w:r>
      <w:r>
        <w:rPr>
          <w:sz w:val="24"/>
          <w:szCs w:val="24"/>
        </w:rPr>
        <w:t xml:space="preserve"> have a connection to </w:t>
      </w:r>
      <w:r w:rsidRPr="00F40B91">
        <w:rPr>
          <w:sz w:val="24"/>
          <w:szCs w:val="24"/>
          <w:u w:val="single"/>
        </w:rPr>
        <w:t>Cabernet Franc</w:t>
      </w:r>
      <w:r>
        <w:rPr>
          <w:sz w:val="24"/>
          <w:szCs w:val="24"/>
        </w:rPr>
        <w:t xml:space="preserve"> which is known as </w:t>
      </w:r>
      <w:r w:rsidRPr="00F40B91">
        <w:rPr>
          <w:b/>
          <w:sz w:val="24"/>
          <w:szCs w:val="24"/>
        </w:rPr>
        <w:t>Grosse-</w:t>
      </w:r>
      <w:proofErr w:type="spellStart"/>
      <w:r w:rsidRPr="00F40B91">
        <w:rPr>
          <w:b/>
          <w:sz w:val="24"/>
          <w:szCs w:val="24"/>
        </w:rPr>
        <w:t>Vidure</w:t>
      </w:r>
      <w:proofErr w:type="spellEnd"/>
      <w:r>
        <w:rPr>
          <w:sz w:val="24"/>
          <w:szCs w:val="24"/>
        </w:rPr>
        <w:t xml:space="preserve"> on the Right Bank.</w:t>
      </w:r>
    </w:p>
    <w:p w14:paraId="22FECDFE" w14:textId="77777777" w:rsidR="000B1ABC" w:rsidRDefault="000B1ABC" w:rsidP="000B1ABC">
      <w:pPr>
        <w:spacing w:after="0"/>
        <w:rPr>
          <w:sz w:val="24"/>
          <w:szCs w:val="24"/>
        </w:rPr>
      </w:pPr>
    </w:p>
    <w:p w14:paraId="24315AA6" w14:textId="77777777" w:rsidR="000B1ABC" w:rsidRDefault="000B1ABC" w:rsidP="000B1ABC">
      <w:pPr>
        <w:spacing w:after="0"/>
        <w:rPr>
          <w:sz w:val="24"/>
          <w:szCs w:val="24"/>
        </w:rPr>
      </w:pPr>
      <w:r>
        <w:rPr>
          <w:sz w:val="24"/>
          <w:szCs w:val="24"/>
        </w:rPr>
        <w:tab/>
        <w:t xml:space="preserve">B.  </w:t>
      </w:r>
      <w:r w:rsidRPr="00F40B91">
        <w:rPr>
          <w:b/>
          <w:sz w:val="24"/>
          <w:szCs w:val="24"/>
          <w:u w:val="single"/>
        </w:rPr>
        <w:t>First References</w:t>
      </w:r>
    </w:p>
    <w:p w14:paraId="146F4FD3" w14:textId="77777777" w:rsidR="000B1ABC" w:rsidRDefault="000B1ABC" w:rsidP="000B1ABC">
      <w:pPr>
        <w:spacing w:after="0"/>
        <w:rPr>
          <w:sz w:val="24"/>
          <w:szCs w:val="24"/>
        </w:rPr>
      </w:pPr>
    </w:p>
    <w:p w14:paraId="0D560A00" w14:textId="77777777" w:rsidR="000B1ABC" w:rsidRDefault="000B1ABC" w:rsidP="000B1ABC">
      <w:pPr>
        <w:spacing w:after="0"/>
        <w:rPr>
          <w:sz w:val="24"/>
          <w:szCs w:val="24"/>
        </w:rPr>
      </w:pPr>
      <w:r>
        <w:rPr>
          <w:sz w:val="24"/>
          <w:szCs w:val="24"/>
        </w:rPr>
        <w:tab/>
      </w:r>
      <w:r>
        <w:rPr>
          <w:sz w:val="24"/>
          <w:szCs w:val="24"/>
        </w:rPr>
        <w:tab/>
        <w:t xml:space="preserve">1.  </w:t>
      </w:r>
      <w:r w:rsidRPr="00F40B91">
        <w:rPr>
          <w:sz w:val="24"/>
          <w:szCs w:val="24"/>
          <w:u w:val="single"/>
        </w:rPr>
        <w:t>Ausonius</w:t>
      </w:r>
      <w:r>
        <w:rPr>
          <w:sz w:val="24"/>
          <w:szCs w:val="24"/>
        </w:rPr>
        <w:t xml:space="preserve"> – Bordeaux native/Latin poet referenced wine from his home</w:t>
      </w:r>
    </w:p>
    <w:p w14:paraId="38CA6C41" w14:textId="77777777" w:rsidR="000B1ABC" w:rsidRDefault="000B1ABC" w:rsidP="000B1ABC">
      <w:pPr>
        <w:spacing w:after="0"/>
        <w:rPr>
          <w:sz w:val="24"/>
          <w:szCs w:val="24"/>
        </w:rPr>
      </w:pPr>
      <w:r>
        <w:rPr>
          <w:sz w:val="24"/>
          <w:szCs w:val="24"/>
        </w:rPr>
        <w:tab/>
      </w:r>
      <w:r>
        <w:rPr>
          <w:sz w:val="24"/>
          <w:szCs w:val="24"/>
        </w:rPr>
        <w:tab/>
        <w:t xml:space="preserve">2.  </w:t>
      </w:r>
      <w:r w:rsidRPr="00F40B91">
        <w:rPr>
          <w:sz w:val="24"/>
          <w:szCs w:val="24"/>
          <w:u w:val="single"/>
        </w:rPr>
        <w:t>Pliny the Elder</w:t>
      </w:r>
      <w:r>
        <w:rPr>
          <w:sz w:val="24"/>
          <w:szCs w:val="24"/>
        </w:rPr>
        <w:t xml:space="preserve"> – 77AD mentions </w:t>
      </w:r>
      <w:proofErr w:type="spellStart"/>
      <w:r>
        <w:rPr>
          <w:sz w:val="24"/>
          <w:szCs w:val="24"/>
        </w:rPr>
        <w:t>Biturica</w:t>
      </w:r>
      <w:proofErr w:type="spellEnd"/>
      <w:r>
        <w:rPr>
          <w:sz w:val="24"/>
          <w:szCs w:val="24"/>
        </w:rPr>
        <w:t xml:space="preserve"> vine</w:t>
      </w:r>
    </w:p>
    <w:p w14:paraId="48A7D3AD" w14:textId="77777777" w:rsidR="000B1ABC" w:rsidRDefault="000B1ABC" w:rsidP="000B1ABC">
      <w:pPr>
        <w:spacing w:after="0"/>
        <w:rPr>
          <w:sz w:val="24"/>
          <w:szCs w:val="24"/>
        </w:rPr>
      </w:pPr>
    </w:p>
    <w:p w14:paraId="69707A6C" w14:textId="77777777" w:rsidR="000B1ABC" w:rsidRDefault="000B1ABC" w:rsidP="000B1ABC">
      <w:pPr>
        <w:spacing w:after="0"/>
        <w:rPr>
          <w:b/>
          <w:sz w:val="24"/>
          <w:szCs w:val="24"/>
          <w:u w:val="single"/>
        </w:rPr>
      </w:pPr>
      <w:r>
        <w:rPr>
          <w:sz w:val="24"/>
          <w:szCs w:val="24"/>
        </w:rPr>
        <w:tab/>
        <w:t xml:space="preserve">C.  </w:t>
      </w:r>
      <w:r w:rsidRPr="00F40B91">
        <w:rPr>
          <w:b/>
          <w:sz w:val="24"/>
          <w:szCs w:val="24"/>
          <w:u w:val="single"/>
        </w:rPr>
        <w:t>Rise of the Franks</w:t>
      </w:r>
    </w:p>
    <w:p w14:paraId="1B1574A0" w14:textId="77777777" w:rsidR="000B1ABC" w:rsidRDefault="000B1ABC" w:rsidP="000B1ABC">
      <w:pPr>
        <w:spacing w:after="0"/>
        <w:rPr>
          <w:sz w:val="24"/>
          <w:szCs w:val="24"/>
        </w:rPr>
      </w:pPr>
    </w:p>
    <w:p w14:paraId="2127ED7A" w14:textId="77777777" w:rsidR="000B1ABC" w:rsidRDefault="000B1ABC" w:rsidP="000B1ABC">
      <w:pPr>
        <w:spacing w:after="0"/>
        <w:ind w:left="1440"/>
        <w:rPr>
          <w:sz w:val="24"/>
          <w:szCs w:val="24"/>
        </w:rPr>
      </w:pPr>
      <w:r>
        <w:rPr>
          <w:sz w:val="24"/>
          <w:szCs w:val="24"/>
        </w:rPr>
        <w:t xml:space="preserve">1.  After the fall of the Roman Empire, the </w:t>
      </w:r>
      <w:r w:rsidRPr="00F40B91">
        <w:rPr>
          <w:b/>
          <w:sz w:val="24"/>
          <w:szCs w:val="24"/>
        </w:rPr>
        <w:t>Visigoths</w:t>
      </w:r>
      <w:r>
        <w:rPr>
          <w:sz w:val="24"/>
          <w:szCs w:val="24"/>
        </w:rPr>
        <w:t xml:space="preserve"> occupied Bordeaux for 100 years</w:t>
      </w:r>
    </w:p>
    <w:p w14:paraId="13CE2283" w14:textId="77777777" w:rsidR="000B1ABC" w:rsidRDefault="000B1ABC" w:rsidP="000B1ABC">
      <w:pPr>
        <w:spacing w:after="0"/>
        <w:rPr>
          <w:sz w:val="24"/>
          <w:szCs w:val="24"/>
        </w:rPr>
      </w:pPr>
      <w:r>
        <w:rPr>
          <w:sz w:val="24"/>
          <w:szCs w:val="24"/>
        </w:rPr>
        <w:tab/>
      </w:r>
      <w:r>
        <w:rPr>
          <w:sz w:val="24"/>
          <w:szCs w:val="24"/>
        </w:rPr>
        <w:tab/>
        <w:t xml:space="preserve">2.  </w:t>
      </w:r>
      <w:r w:rsidRPr="00F40B91">
        <w:rPr>
          <w:sz w:val="24"/>
          <w:szCs w:val="24"/>
          <w:u w:val="single"/>
        </w:rPr>
        <w:t>6</w:t>
      </w:r>
      <w:r w:rsidRPr="00F40B91">
        <w:rPr>
          <w:sz w:val="24"/>
          <w:szCs w:val="24"/>
          <w:u w:val="single"/>
          <w:vertAlign w:val="superscript"/>
        </w:rPr>
        <w:t>th</w:t>
      </w:r>
      <w:r w:rsidRPr="00F40B91">
        <w:rPr>
          <w:sz w:val="24"/>
          <w:szCs w:val="24"/>
          <w:u w:val="single"/>
        </w:rPr>
        <w:t xml:space="preserve"> century</w:t>
      </w:r>
      <w:r>
        <w:rPr>
          <w:sz w:val="24"/>
          <w:szCs w:val="24"/>
        </w:rPr>
        <w:t xml:space="preserve"> – </w:t>
      </w:r>
      <w:r w:rsidRPr="00F40B91">
        <w:rPr>
          <w:b/>
          <w:sz w:val="24"/>
          <w:szCs w:val="24"/>
        </w:rPr>
        <w:t>King Clovis</w:t>
      </w:r>
      <w:r>
        <w:rPr>
          <w:sz w:val="24"/>
          <w:szCs w:val="24"/>
        </w:rPr>
        <w:t>, leader of the Franks, united the peoples of Gaul</w:t>
      </w:r>
    </w:p>
    <w:p w14:paraId="660EB01D" w14:textId="77777777" w:rsidR="000B1ABC" w:rsidRDefault="000B1ABC" w:rsidP="000B1ABC">
      <w:pPr>
        <w:spacing w:after="0"/>
        <w:rPr>
          <w:sz w:val="24"/>
          <w:szCs w:val="24"/>
        </w:rPr>
      </w:pPr>
    </w:p>
    <w:p w14:paraId="5C872F09" w14:textId="77777777" w:rsidR="000B1ABC" w:rsidRDefault="000B1ABC" w:rsidP="000B1ABC">
      <w:pPr>
        <w:spacing w:after="0"/>
        <w:rPr>
          <w:sz w:val="24"/>
          <w:szCs w:val="24"/>
        </w:rPr>
      </w:pPr>
    </w:p>
    <w:p w14:paraId="492458B1" w14:textId="77777777" w:rsidR="000B1ABC" w:rsidRPr="00A4257F" w:rsidRDefault="000B1ABC" w:rsidP="000B1ABC">
      <w:pPr>
        <w:spacing w:after="0"/>
        <w:rPr>
          <w:sz w:val="32"/>
          <w:szCs w:val="32"/>
        </w:rPr>
      </w:pPr>
      <w:r w:rsidRPr="00A4257F">
        <w:rPr>
          <w:sz w:val="32"/>
          <w:szCs w:val="32"/>
        </w:rPr>
        <w:t xml:space="preserve">II.  </w:t>
      </w:r>
      <w:r w:rsidRPr="00A4257F">
        <w:rPr>
          <w:b/>
          <w:sz w:val="32"/>
          <w:szCs w:val="32"/>
          <w:u w:val="single"/>
        </w:rPr>
        <w:t>Dark Ages Through Middle Ages</w:t>
      </w:r>
    </w:p>
    <w:p w14:paraId="126B51C6" w14:textId="77777777" w:rsidR="000B1ABC" w:rsidRDefault="000B1ABC" w:rsidP="000B1ABC">
      <w:pPr>
        <w:spacing w:after="0"/>
        <w:rPr>
          <w:sz w:val="24"/>
          <w:szCs w:val="24"/>
        </w:rPr>
      </w:pPr>
    </w:p>
    <w:p w14:paraId="3A2CD9BE" w14:textId="77777777" w:rsidR="000B1ABC" w:rsidRDefault="000B1ABC" w:rsidP="000B1ABC">
      <w:pPr>
        <w:spacing w:after="0"/>
        <w:rPr>
          <w:sz w:val="24"/>
          <w:szCs w:val="24"/>
        </w:rPr>
      </w:pPr>
      <w:r>
        <w:rPr>
          <w:sz w:val="24"/>
          <w:szCs w:val="24"/>
        </w:rPr>
        <w:tab/>
        <w:t xml:space="preserve">A.  </w:t>
      </w:r>
      <w:r w:rsidRPr="00F40B91">
        <w:rPr>
          <w:b/>
          <w:sz w:val="24"/>
          <w:szCs w:val="24"/>
          <w:u w:val="single"/>
        </w:rPr>
        <w:t>Dark Ages</w:t>
      </w:r>
      <w:r>
        <w:rPr>
          <w:sz w:val="24"/>
          <w:szCs w:val="24"/>
        </w:rPr>
        <w:t xml:space="preserve"> </w:t>
      </w:r>
    </w:p>
    <w:p w14:paraId="65AA2C6E" w14:textId="77777777" w:rsidR="000B1ABC" w:rsidRDefault="000B1ABC" w:rsidP="000B1ABC">
      <w:pPr>
        <w:spacing w:after="0"/>
        <w:rPr>
          <w:sz w:val="24"/>
          <w:szCs w:val="24"/>
        </w:rPr>
      </w:pPr>
    </w:p>
    <w:p w14:paraId="4C777311" w14:textId="77777777" w:rsidR="000B1ABC" w:rsidRDefault="000B1ABC" w:rsidP="000B1ABC">
      <w:pPr>
        <w:spacing w:after="0"/>
        <w:ind w:left="1440"/>
        <w:rPr>
          <w:sz w:val="24"/>
          <w:szCs w:val="24"/>
        </w:rPr>
      </w:pPr>
      <w:r>
        <w:rPr>
          <w:sz w:val="24"/>
          <w:szCs w:val="24"/>
        </w:rPr>
        <w:t>1.  Little written, Roman Catholic Church held much of Europe together during this time.</w:t>
      </w:r>
    </w:p>
    <w:p w14:paraId="1D863DBA" w14:textId="77777777" w:rsidR="000B1ABC" w:rsidRDefault="000B1ABC" w:rsidP="000B1ABC">
      <w:pPr>
        <w:spacing w:after="0"/>
        <w:ind w:left="1440"/>
        <w:rPr>
          <w:sz w:val="24"/>
          <w:szCs w:val="24"/>
        </w:rPr>
      </w:pPr>
      <w:r>
        <w:rPr>
          <w:sz w:val="24"/>
          <w:szCs w:val="24"/>
        </w:rPr>
        <w:t>2.  Bordeaux vineyards transitioned into the hands of nobles and merchant classes</w:t>
      </w:r>
    </w:p>
    <w:p w14:paraId="41FAC749" w14:textId="77777777" w:rsidR="000B1ABC" w:rsidRDefault="000B1ABC" w:rsidP="000B1ABC">
      <w:pPr>
        <w:spacing w:after="0"/>
        <w:ind w:left="1440"/>
        <w:rPr>
          <w:sz w:val="24"/>
          <w:szCs w:val="24"/>
        </w:rPr>
      </w:pPr>
    </w:p>
    <w:p w14:paraId="4CBC16A2" w14:textId="77777777" w:rsidR="000B1ABC" w:rsidRDefault="000B1ABC" w:rsidP="000B1ABC">
      <w:pPr>
        <w:spacing w:after="0"/>
        <w:rPr>
          <w:sz w:val="24"/>
          <w:szCs w:val="24"/>
        </w:rPr>
      </w:pPr>
      <w:r>
        <w:rPr>
          <w:sz w:val="24"/>
          <w:szCs w:val="24"/>
        </w:rPr>
        <w:tab/>
        <w:t xml:space="preserve">B.  </w:t>
      </w:r>
      <w:r w:rsidRPr="00F40B91">
        <w:rPr>
          <w:b/>
          <w:sz w:val="24"/>
          <w:szCs w:val="24"/>
          <w:u w:val="single"/>
        </w:rPr>
        <w:t>Eleanor of Aquitaine and Henry Plantagenet</w:t>
      </w:r>
    </w:p>
    <w:p w14:paraId="66BD19E5" w14:textId="77777777" w:rsidR="000B1ABC" w:rsidRDefault="000B1ABC" w:rsidP="000B1ABC">
      <w:pPr>
        <w:spacing w:after="0"/>
        <w:rPr>
          <w:sz w:val="24"/>
          <w:szCs w:val="24"/>
        </w:rPr>
      </w:pPr>
    </w:p>
    <w:p w14:paraId="7F97463F" w14:textId="77777777" w:rsidR="000B1ABC" w:rsidRDefault="000B1ABC" w:rsidP="000B1ABC">
      <w:pPr>
        <w:spacing w:after="0"/>
        <w:ind w:left="1440"/>
        <w:rPr>
          <w:sz w:val="24"/>
          <w:szCs w:val="24"/>
        </w:rPr>
      </w:pPr>
      <w:r>
        <w:rPr>
          <w:sz w:val="24"/>
          <w:szCs w:val="24"/>
        </w:rPr>
        <w:t xml:space="preserve">1.  After </w:t>
      </w:r>
      <w:r w:rsidRPr="00F40B91">
        <w:rPr>
          <w:b/>
          <w:sz w:val="24"/>
          <w:szCs w:val="24"/>
        </w:rPr>
        <w:t>annulment of marriage to French King Louis VII</w:t>
      </w:r>
      <w:r>
        <w:rPr>
          <w:sz w:val="24"/>
          <w:szCs w:val="24"/>
        </w:rPr>
        <w:t xml:space="preserve">, Eleanor married Henry in </w:t>
      </w:r>
      <w:r w:rsidRPr="00F40B91">
        <w:rPr>
          <w:sz w:val="24"/>
          <w:szCs w:val="24"/>
          <w:u w:val="single"/>
        </w:rPr>
        <w:t>1152</w:t>
      </w:r>
      <w:r>
        <w:rPr>
          <w:sz w:val="24"/>
          <w:szCs w:val="24"/>
        </w:rPr>
        <w:t>.  Together, they owned much of western France from Spain to the Loire to Normandy which lasted for 300 years.</w:t>
      </w:r>
    </w:p>
    <w:p w14:paraId="696ED9D8" w14:textId="77777777" w:rsidR="000B1ABC" w:rsidRDefault="000B1ABC" w:rsidP="000B1ABC">
      <w:pPr>
        <w:spacing w:after="0"/>
        <w:ind w:left="1440"/>
        <w:rPr>
          <w:sz w:val="24"/>
          <w:szCs w:val="24"/>
        </w:rPr>
      </w:pPr>
      <w:r>
        <w:rPr>
          <w:sz w:val="24"/>
          <w:szCs w:val="24"/>
        </w:rPr>
        <w:t>2.  Henry became King of England – led to struggle with Louis for control of France</w:t>
      </w:r>
    </w:p>
    <w:p w14:paraId="5CA81027" w14:textId="77777777" w:rsidR="000B1ABC" w:rsidRPr="00F40B91" w:rsidRDefault="000B1ABC" w:rsidP="000B1ABC">
      <w:pPr>
        <w:spacing w:after="0"/>
        <w:rPr>
          <w:sz w:val="32"/>
          <w:szCs w:val="32"/>
        </w:rPr>
      </w:pPr>
      <w:r w:rsidRPr="00F40B91">
        <w:rPr>
          <w:sz w:val="32"/>
          <w:szCs w:val="32"/>
        </w:rPr>
        <w:lastRenderedPageBreak/>
        <w:t xml:space="preserve">III. </w:t>
      </w:r>
      <w:r w:rsidRPr="00B27053">
        <w:rPr>
          <w:b/>
          <w:sz w:val="32"/>
          <w:szCs w:val="32"/>
          <w:u w:val="single"/>
        </w:rPr>
        <w:t>Bordeaux’s First “Golden Age” – Increasing Trade with England</w:t>
      </w:r>
    </w:p>
    <w:p w14:paraId="36809C75" w14:textId="77777777" w:rsidR="000B1ABC" w:rsidRDefault="000B1ABC" w:rsidP="000B1ABC">
      <w:pPr>
        <w:spacing w:after="0"/>
        <w:rPr>
          <w:sz w:val="24"/>
          <w:szCs w:val="24"/>
        </w:rPr>
      </w:pPr>
    </w:p>
    <w:p w14:paraId="7EFF0ABE" w14:textId="77777777" w:rsidR="000B1ABC" w:rsidRDefault="000B1ABC" w:rsidP="000B1ABC">
      <w:pPr>
        <w:spacing w:after="0"/>
        <w:rPr>
          <w:b/>
          <w:sz w:val="24"/>
          <w:szCs w:val="24"/>
          <w:u w:val="single"/>
        </w:rPr>
      </w:pPr>
      <w:r>
        <w:rPr>
          <w:sz w:val="24"/>
          <w:szCs w:val="24"/>
        </w:rPr>
        <w:tab/>
        <w:t xml:space="preserve">A.  </w:t>
      </w:r>
      <w:r w:rsidRPr="00F40B91">
        <w:rPr>
          <w:b/>
          <w:sz w:val="24"/>
          <w:szCs w:val="24"/>
          <w:u w:val="single"/>
        </w:rPr>
        <w:t>Claret</w:t>
      </w:r>
    </w:p>
    <w:p w14:paraId="194C1DDA" w14:textId="77777777" w:rsidR="000B1ABC" w:rsidRDefault="000B1ABC" w:rsidP="000B1ABC">
      <w:pPr>
        <w:spacing w:after="0"/>
        <w:rPr>
          <w:sz w:val="24"/>
          <w:szCs w:val="24"/>
        </w:rPr>
      </w:pPr>
    </w:p>
    <w:p w14:paraId="1821ED5E" w14:textId="77777777" w:rsidR="000B1ABC" w:rsidRDefault="000B1ABC" w:rsidP="000B1ABC">
      <w:pPr>
        <w:spacing w:after="0"/>
        <w:ind w:left="1440"/>
        <w:rPr>
          <w:sz w:val="24"/>
          <w:szCs w:val="24"/>
        </w:rPr>
      </w:pPr>
      <w:r>
        <w:rPr>
          <w:sz w:val="24"/>
          <w:szCs w:val="24"/>
        </w:rPr>
        <w:t xml:space="preserve">1.  Customary to ferment </w:t>
      </w:r>
      <w:r w:rsidRPr="00AC32A5">
        <w:rPr>
          <w:sz w:val="24"/>
          <w:szCs w:val="24"/>
          <w:u w:val="single"/>
        </w:rPr>
        <w:t>white and red grapes together</w:t>
      </w:r>
      <w:r>
        <w:rPr>
          <w:sz w:val="24"/>
          <w:szCs w:val="24"/>
        </w:rPr>
        <w:t xml:space="preserve"> – resulting in a </w:t>
      </w:r>
      <w:r w:rsidRPr="00AC32A5">
        <w:rPr>
          <w:b/>
          <w:sz w:val="24"/>
          <w:szCs w:val="24"/>
        </w:rPr>
        <w:t>light red wine</w:t>
      </w:r>
      <w:r>
        <w:rPr>
          <w:sz w:val="24"/>
          <w:szCs w:val="24"/>
        </w:rPr>
        <w:t>.</w:t>
      </w:r>
    </w:p>
    <w:p w14:paraId="689BF953" w14:textId="77777777" w:rsidR="000B1ABC" w:rsidRDefault="000B1ABC" w:rsidP="000B1ABC">
      <w:pPr>
        <w:spacing w:after="0"/>
        <w:rPr>
          <w:sz w:val="24"/>
          <w:szCs w:val="24"/>
        </w:rPr>
      </w:pPr>
      <w:r>
        <w:rPr>
          <w:sz w:val="24"/>
          <w:szCs w:val="24"/>
        </w:rPr>
        <w:tab/>
      </w:r>
      <w:r>
        <w:rPr>
          <w:sz w:val="24"/>
          <w:szCs w:val="24"/>
        </w:rPr>
        <w:tab/>
        <w:t xml:space="preserve">2.  English called it “claret” from the </w:t>
      </w:r>
      <w:r w:rsidRPr="00AC32A5">
        <w:rPr>
          <w:b/>
          <w:sz w:val="24"/>
          <w:szCs w:val="24"/>
        </w:rPr>
        <w:t>French “</w:t>
      </w:r>
      <w:proofErr w:type="spellStart"/>
      <w:r w:rsidRPr="00AC32A5">
        <w:rPr>
          <w:b/>
          <w:sz w:val="24"/>
          <w:szCs w:val="24"/>
        </w:rPr>
        <w:t>clairet</w:t>
      </w:r>
      <w:proofErr w:type="spellEnd"/>
      <w:r w:rsidRPr="00AC32A5">
        <w:rPr>
          <w:b/>
          <w:sz w:val="24"/>
          <w:szCs w:val="24"/>
        </w:rPr>
        <w:t>”</w:t>
      </w:r>
      <w:r>
        <w:rPr>
          <w:sz w:val="24"/>
          <w:szCs w:val="24"/>
        </w:rPr>
        <w:t xml:space="preserve"> meaning </w:t>
      </w:r>
      <w:r w:rsidRPr="00AC32A5">
        <w:rPr>
          <w:b/>
          <w:sz w:val="24"/>
          <w:szCs w:val="24"/>
        </w:rPr>
        <w:t>clear/brilliant</w:t>
      </w:r>
    </w:p>
    <w:p w14:paraId="42B8DE9C" w14:textId="77777777" w:rsidR="000B1ABC" w:rsidRDefault="000B1ABC" w:rsidP="000B1ABC">
      <w:pPr>
        <w:spacing w:after="0"/>
        <w:rPr>
          <w:sz w:val="24"/>
          <w:szCs w:val="24"/>
        </w:rPr>
      </w:pPr>
    </w:p>
    <w:p w14:paraId="4940F15F" w14:textId="77777777" w:rsidR="000B1ABC" w:rsidRDefault="000B1ABC" w:rsidP="000B1ABC">
      <w:pPr>
        <w:spacing w:after="0"/>
        <w:rPr>
          <w:sz w:val="24"/>
          <w:szCs w:val="24"/>
        </w:rPr>
      </w:pPr>
      <w:r>
        <w:rPr>
          <w:sz w:val="24"/>
          <w:szCs w:val="24"/>
        </w:rPr>
        <w:tab/>
        <w:t xml:space="preserve">B.  </w:t>
      </w:r>
      <w:r w:rsidRPr="00F40B91">
        <w:rPr>
          <w:b/>
          <w:sz w:val="24"/>
          <w:szCs w:val="24"/>
          <w:u w:val="single"/>
        </w:rPr>
        <w:t>Bordeaux Privilege</w:t>
      </w:r>
    </w:p>
    <w:p w14:paraId="5B789629" w14:textId="77777777" w:rsidR="000B1ABC" w:rsidRDefault="000B1ABC" w:rsidP="000B1ABC">
      <w:pPr>
        <w:spacing w:after="0"/>
        <w:ind w:left="1440"/>
        <w:rPr>
          <w:sz w:val="24"/>
          <w:szCs w:val="24"/>
        </w:rPr>
      </w:pPr>
    </w:p>
    <w:p w14:paraId="3C259C21" w14:textId="77777777" w:rsidR="000B1ABC" w:rsidRDefault="000B1ABC" w:rsidP="000B1ABC">
      <w:pPr>
        <w:spacing w:after="0"/>
        <w:ind w:left="1440"/>
        <w:rPr>
          <w:sz w:val="24"/>
          <w:szCs w:val="24"/>
        </w:rPr>
      </w:pPr>
      <w:r>
        <w:rPr>
          <w:sz w:val="24"/>
          <w:szCs w:val="24"/>
        </w:rPr>
        <w:t xml:space="preserve">1.  Ships departing the port of Bordeaux were </w:t>
      </w:r>
      <w:r w:rsidRPr="00AC32A5">
        <w:rPr>
          <w:sz w:val="24"/>
          <w:szCs w:val="24"/>
          <w:u w:val="single"/>
        </w:rPr>
        <w:t>excepted from the tax</w:t>
      </w:r>
      <w:r>
        <w:rPr>
          <w:sz w:val="24"/>
          <w:szCs w:val="24"/>
        </w:rPr>
        <w:t xml:space="preserve"> assessed on sailing vessels – maritime trade flourished.  Almost </w:t>
      </w:r>
      <w:r w:rsidRPr="00AC32A5">
        <w:rPr>
          <w:b/>
          <w:sz w:val="24"/>
          <w:szCs w:val="24"/>
        </w:rPr>
        <w:t>24 million gallons</w:t>
      </w:r>
      <w:r>
        <w:rPr>
          <w:sz w:val="24"/>
          <w:szCs w:val="24"/>
        </w:rPr>
        <w:t xml:space="preserve"> of wine were exported to England between 1306-1307.</w:t>
      </w:r>
    </w:p>
    <w:p w14:paraId="09E373C9" w14:textId="77777777" w:rsidR="000B1ABC" w:rsidRDefault="000B1ABC" w:rsidP="000B1ABC">
      <w:pPr>
        <w:spacing w:after="0"/>
        <w:ind w:left="1440"/>
        <w:rPr>
          <w:sz w:val="24"/>
          <w:szCs w:val="24"/>
        </w:rPr>
      </w:pPr>
    </w:p>
    <w:p w14:paraId="75DD98AB" w14:textId="77777777" w:rsidR="000B1ABC" w:rsidRDefault="000B1ABC" w:rsidP="000B1ABC">
      <w:pPr>
        <w:spacing w:after="0"/>
        <w:ind w:left="1440"/>
        <w:rPr>
          <w:sz w:val="24"/>
          <w:szCs w:val="24"/>
        </w:rPr>
      </w:pPr>
      <w:r>
        <w:rPr>
          <w:sz w:val="24"/>
          <w:szCs w:val="24"/>
        </w:rPr>
        <w:t xml:space="preserve">2.  To keep up with demand, </w:t>
      </w:r>
      <w:r w:rsidRPr="00AC32A5">
        <w:rPr>
          <w:b/>
          <w:sz w:val="24"/>
          <w:szCs w:val="24"/>
        </w:rPr>
        <w:t>Bordeaux used wines from the High Country</w:t>
      </w:r>
      <w:r>
        <w:rPr>
          <w:sz w:val="24"/>
          <w:szCs w:val="24"/>
        </w:rPr>
        <w:t xml:space="preserve"> (i.e. </w:t>
      </w:r>
      <w:proofErr w:type="spellStart"/>
      <w:r>
        <w:rPr>
          <w:sz w:val="24"/>
          <w:szCs w:val="24"/>
        </w:rPr>
        <w:t>Gaillac</w:t>
      </w:r>
      <w:proofErr w:type="spellEnd"/>
      <w:r>
        <w:rPr>
          <w:sz w:val="24"/>
          <w:szCs w:val="24"/>
        </w:rPr>
        <w:t xml:space="preserve"> and Cahors) to make up the shortfall</w:t>
      </w:r>
    </w:p>
    <w:p w14:paraId="5136D03B" w14:textId="77777777" w:rsidR="000B1ABC" w:rsidRDefault="000B1ABC" w:rsidP="000B1ABC">
      <w:pPr>
        <w:spacing w:after="0"/>
        <w:ind w:left="2160"/>
        <w:rPr>
          <w:sz w:val="24"/>
          <w:szCs w:val="24"/>
        </w:rPr>
      </w:pPr>
      <w:r>
        <w:rPr>
          <w:sz w:val="24"/>
          <w:szCs w:val="24"/>
        </w:rPr>
        <w:t xml:space="preserve">a.  BUT, </w:t>
      </w:r>
      <w:proofErr w:type="spellStart"/>
      <w:r>
        <w:rPr>
          <w:sz w:val="24"/>
          <w:szCs w:val="24"/>
        </w:rPr>
        <w:t>Bordelais</w:t>
      </w:r>
      <w:proofErr w:type="spellEnd"/>
      <w:r>
        <w:rPr>
          <w:sz w:val="24"/>
          <w:szCs w:val="24"/>
        </w:rPr>
        <w:t xml:space="preserve"> </w:t>
      </w:r>
      <w:r w:rsidRPr="00AC32A5">
        <w:rPr>
          <w:sz w:val="24"/>
          <w:szCs w:val="24"/>
          <w:u w:val="single"/>
        </w:rPr>
        <w:t>prohibited arrival of wines</w:t>
      </w:r>
      <w:r>
        <w:rPr>
          <w:sz w:val="24"/>
          <w:szCs w:val="24"/>
        </w:rPr>
        <w:t xml:space="preserve"> from this area from September 9</w:t>
      </w:r>
      <w:r w:rsidRPr="00AC600F">
        <w:rPr>
          <w:sz w:val="24"/>
          <w:szCs w:val="24"/>
          <w:vertAlign w:val="superscript"/>
        </w:rPr>
        <w:t>th</w:t>
      </w:r>
      <w:r>
        <w:rPr>
          <w:sz w:val="24"/>
          <w:szCs w:val="24"/>
        </w:rPr>
        <w:t xml:space="preserve"> thru November 11</w:t>
      </w:r>
      <w:r w:rsidRPr="00AC600F">
        <w:rPr>
          <w:sz w:val="24"/>
          <w:szCs w:val="24"/>
          <w:vertAlign w:val="superscript"/>
        </w:rPr>
        <w:t>th</w:t>
      </w:r>
      <w:r>
        <w:rPr>
          <w:sz w:val="24"/>
          <w:szCs w:val="24"/>
        </w:rPr>
        <w:t xml:space="preserve"> (sometimes even December 25</w:t>
      </w:r>
      <w:r w:rsidRPr="00AC600F">
        <w:rPr>
          <w:sz w:val="24"/>
          <w:szCs w:val="24"/>
          <w:vertAlign w:val="superscript"/>
        </w:rPr>
        <w:t>th</w:t>
      </w:r>
      <w:r>
        <w:rPr>
          <w:sz w:val="24"/>
          <w:szCs w:val="24"/>
        </w:rPr>
        <w:t>) – ensuring healthy sales for themselves during this busy time.</w:t>
      </w:r>
    </w:p>
    <w:p w14:paraId="3EDF47DE" w14:textId="77777777" w:rsidR="000B1ABC" w:rsidRPr="00AC32A5" w:rsidRDefault="000B1ABC" w:rsidP="000B1ABC">
      <w:pPr>
        <w:spacing w:after="0"/>
        <w:ind w:left="2160"/>
        <w:rPr>
          <w:b/>
          <w:sz w:val="24"/>
          <w:szCs w:val="24"/>
        </w:rPr>
      </w:pPr>
      <w:r>
        <w:rPr>
          <w:sz w:val="24"/>
          <w:szCs w:val="24"/>
        </w:rPr>
        <w:t xml:space="preserve">b.  Some producers from the High Country </w:t>
      </w:r>
      <w:r w:rsidRPr="00AC32A5">
        <w:rPr>
          <w:sz w:val="24"/>
          <w:szCs w:val="24"/>
          <w:u w:val="single"/>
        </w:rPr>
        <w:t>sailed around the Garonne</w:t>
      </w:r>
      <w:r>
        <w:rPr>
          <w:sz w:val="24"/>
          <w:szCs w:val="24"/>
        </w:rPr>
        <w:t xml:space="preserve"> to </w:t>
      </w:r>
      <w:r w:rsidRPr="00AC32A5">
        <w:rPr>
          <w:b/>
          <w:sz w:val="24"/>
          <w:szCs w:val="24"/>
        </w:rPr>
        <w:t>circumnavigate the “Bordeaux Privilege”</w:t>
      </w:r>
    </w:p>
    <w:p w14:paraId="16D4E0B9" w14:textId="77777777" w:rsidR="000B1ABC" w:rsidRDefault="000B1ABC" w:rsidP="000B1ABC">
      <w:pPr>
        <w:spacing w:after="0"/>
        <w:ind w:left="2160"/>
        <w:rPr>
          <w:sz w:val="24"/>
          <w:szCs w:val="24"/>
        </w:rPr>
      </w:pPr>
    </w:p>
    <w:p w14:paraId="7FBDE136" w14:textId="77777777" w:rsidR="000B1ABC" w:rsidRDefault="000B1ABC" w:rsidP="000B1ABC">
      <w:pPr>
        <w:spacing w:after="0"/>
        <w:rPr>
          <w:sz w:val="24"/>
          <w:szCs w:val="24"/>
        </w:rPr>
      </w:pPr>
      <w:r>
        <w:rPr>
          <w:sz w:val="24"/>
          <w:szCs w:val="24"/>
        </w:rPr>
        <w:tab/>
        <w:t xml:space="preserve">C.  </w:t>
      </w:r>
      <w:r w:rsidRPr="00AC32A5">
        <w:rPr>
          <w:b/>
          <w:sz w:val="24"/>
          <w:szCs w:val="24"/>
          <w:u w:val="single"/>
        </w:rPr>
        <w:t>Barrique</w:t>
      </w:r>
    </w:p>
    <w:p w14:paraId="3275C3D0" w14:textId="77777777" w:rsidR="000B1ABC" w:rsidRDefault="000B1ABC" w:rsidP="000B1ABC">
      <w:pPr>
        <w:spacing w:after="0"/>
        <w:rPr>
          <w:sz w:val="24"/>
          <w:szCs w:val="24"/>
        </w:rPr>
      </w:pPr>
    </w:p>
    <w:p w14:paraId="6AE5CB51" w14:textId="77777777" w:rsidR="000B1ABC" w:rsidRDefault="000B1ABC" w:rsidP="000B1ABC">
      <w:pPr>
        <w:spacing w:after="0"/>
        <w:ind w:left="1440"/>
        <w:rPr>
          <w:sz w:val="24"/>
          <w:szCs w:val="24"/>
        </w:rPr>
      </w:pPr>
      <w:r>
        <w:rPr>
          <w:sz w:val="24"/>
          <w:szCs w:val="24"/>
        </w:rPr>
        <w:t xml:space="preserve">1.  </w:t>
      </w:r>
      <w:r w:rsidRPr="00AC32A5">
        <w:rPr>
          <w:sz w:val="24"/>
          <w:szCs w:val="24"/>
          <w:u w:val="single"/>
        </w:rPr>
        <w:t>1854</w:t>
      </w:r>
      <w:r>
        <w:rPr>
          <w:sz w:val="24"/>
          <w:szCs w:val="24"/>
        </w:rPr>
        <w:t xml:space="preserve">: the barrique size was </w:t>
      </w:r>
      <w:r w:rsidRPr="00AC32A5">
        <w:rPr>
          <w:b/>
          <w:sz w:val="24"/>
          <w:szCs w:val="24"/>
        </w:rPr>
        <w:t>regulated to 59.44 gallons/225 liters</w:t>
      </w:r>
      <w:r>
        <w:rPr>
          <w:sz w:val="24"/>
          <w:szCs w:val="24"/>
        </w:rPr>
        <w:t xml:space="preserve"> in order to make taxation more uniform and equitable</w:t>
      </w:r>
    </w:p>
    <w:p w14:paraId="0CB5CA94" w14:textId="77777777" w:rsidR="000B1ABC" w:rsidRDefault="000B1ABC" w:rsidP="000B1ABC">
      <w:pPr>
        <w:spacing w:after="0"/>
        <w:rPr>
          <w:sz w:val="24"/>
          <w:szCs w:val="24"/>
        </w:rPr>
      </w:pPr>
    </w:p>
    <w:p w14:paraId="352955D3" w14:textId="77777777" w:rsidR="000B1ABC" w:rsidRDefault="000B1ABC" w:rsidP="000B1ABC">
      <w:pPr>
        <w:spacing w:after="0"/>
        <w:ind w:left="720" w:firstLine="720"/>
        <w:rPr>
          <w:sz w:val="24"/>
          <w:szCs w:val="24"/>
        </w:rPr>
      </w:pPr>
      <w:r>
        <w:rPr>
          <w:sz w:val="24"/>
          <w:szCs w:val="24"/>
        </w:rPr>
        <w:t xml:space="preserve">2.  </w:t>
      </w:r>
      <w:r w:rsidRPr="00AC32A5">
        <w:rPr>
          <w:sz w:val="24"/>
          <w:szCs w:val="24"/>
          <w:u w:val="single"/>
        </w:rPr>
        <w:t>Calculations</w:t>
      </w:r>
      <w:r>
        <w:rPr>
          <w:sz w:val="24"/>
          <w:szCs w:val="24"/>
        </w:rPr>
        <w:t>:</w:t>
      </w:r>
    </w:p>
    <w:p w14:paraId="0DCE5320" w14:textId="77777777" w:rsidR="000B1ABC" w:rsidRDefault="000B1ABC" w:rsidP="000B1ABC">
      <w:pPr>
        <w:pStyle w:val="ListParagraph"/>
        <w:numPr>
          <w:ilvl w:val="0"/>
          <w:numId w:val="1"/>
        </w:numPr>
        <w:spacing w:after="0"/>
        <w:rPr>
          <w:sz w:val="24"/>
          <w:szCs w:val="24"/>
        </w:rPr>
      </w:pPr>
      <w:r>
        <w:rPr>
          <w:sz w:val="24"/>
          <w:szCs w:val="24"/>
        </w:rPr>
        <w:t>1 barrique = 25 cases of wine</w:t>
      </w:r>
    </w:p>
    <w:p w14:paraId="3F57B370" w14:textId="77777777" w:rsidR="000B1ABC" w:rsidRDefault="000B1ABC" w:rsidP="000B1ABC">
      <w:pPr>
        <w:pStyle w:val="ListParagraph"/>
        <w:numPr>
          <w:ilvl w:val="0"/>
          <w:numId w:val="1"/>
        </w:numPr>
        <w:spacing w:after="0"/>
        <w:rPr>
          <w:sz w:val="24"/>
          <w:szCs w:val="24"/>
        </w:rPr>
      </w:pPr>
      <w:r>
        <w:rPr>
          <w:sz w:val="24"/>
          <w:szCs w:val="24"/>
        </w:rPr>
        <w:t>1 pipe = 2 barriques = 50 cases of wine</w:t>
      </w:r>
    </w:p>
    <w:p w14:paraId="228BAE19" w14:textId="77777777" w:rsidR="000B1ABC" w:rsidRPr="001143D1" w:rsidRDefault="000B1ABC" w:rsidP="000B1ABC">
      <w:pPr>
        <w:pStyle w:val="ListParagraph"/>
        <w:numPr>
          <w:ilvl w:val="0"/>
          <w:numId w:val="1"/>
        </w:numPr>
        <w:spacing w:after="0"/>
        <w:rPr>
          <w:sz w:val="24"/>
          <w:szCs w:val="24"/>
        </w:rPr>
      </w:pPr>
      <w:r>
        <w:rPr>
          <w:sz w:val="24"/>
          <w:szCs w:val="24"/>
        </w:rPr>
        <w:t xml:space="preserve">1 </w:t>
      </w:r>
      <w:proofErr w:type="spellStart"/>
      <w:r>
        <w:rPr>
          <w:sz w:val="24"/>
          <w:szCs w:val="24"/>
        </w:rPr>
        <w:t>tonneau</w:t>
      </w:r>
      <w:proofErr w:type="spellEnd"/>
      <w:r>
        <w:rPr>
          <w:sz w:val="24"/>
          <w:szCs w:val="24"/>
        </w:rPr>
        <w:t xml:space="preserve">/tun = 2 </w:t>
      </w:r>
      <w:proofErr w:type="gramStart"/>
      <w:r>
        <w:rPr>
          <w:sz w:val="24"/>
          <w:szCs w:val="24"/>
        </w:rPr>
        <w:t>pipes</w:t>
      </w:r>
      <w:proofErr w:type="gramEnd"/>
      <w:r>
        <w:rPr>
          <w:sz w:val="24"/>
          <w:szCs w:val="24"/>
        </w:rPr>
        <w:t xml:space="preserve"> = 100 cases of wine</w:t>
      </w:r>
    </w:p>
    <w:p w14:paraId="63A2C9D3" w14:textId="77777777" w:rsidR="000B1ABC" w:rsidRDefault="000B1ABC" w:rsidP="000B1ABC">
      <w:pPr>
        <w:spacing w:after="0"/>
        <w:rPr>
          <w:sz w:val="24"/>
          <w:szCs w:val="24"/>
        </w:rPr>
      </w:pPr>
    </w:p>
    <w:p w14:paraId="77258E33" w14:textId="77777777" w:rsidR="000B1ABC" w:rsidRDefault="000B1ABC" w:rsidP="000B1ABC">
      <w:pPr>
        <w:spacing w:after="0"/>
        <w:rPr>
          <w:sz w:val="24"/>
          <w:szCs w:val="24"/>
        </w:rPr>
      </w:pPr>
    </w:p>
    <w:p w14:paraId="76CD1F9A" w14:textId="77777777" w:rsidR="000B1ABC" w:rsidRPr="000B431E" w:rsidRDefault="000B1ABC" w:rsidP="000B1ABC">
      <w:pPr>
        <w:spacing w:after="0"/>
        <w:rPr>
          <w:sz w:val="32"/>
          <w:szCs w:val="32"/>
        </w:rPr>
      </w:pPr>
      <w:r w:rsidRPr="000B431E">
        <w:rPr>
          <w:sz w:val="32"/>
          <w:szCs w:val="32"/>
        </w:rPr>
        <w:t xml:space="preserve">IV.  </w:t>
      </w:r>
      <w:r w:rsidRPr="000B431E">
        <w:rPr>
          <w:b/>
          <w:sz w:val="32"/>
          <w:szCs w:val="32"/>
          <w:u w:val="single"/>
        </w:rPr>
        <w:t>Bordeaux’s Second “Golden Age” – Expansion of Exports</w:t>
      </w:r>
    </w:p>
    <w:p w14:paraId="3642587F" w14:textId="77777777" w:rsidR="000B1ABC" w:rsidRDefault="000B1ABC" w:rsidP="000B1ABC">
      <w:pPr>
        <w:spacing w:after="0"/>
        <w:rPr>
          <w:sz w:val="24"/>
          <w:szCs w:val="24"/>
        </w:rPr>
      </w:pPr>
    </w:p>
    <w:p w14:paraId="2A49DC3A" w14:textId="77777777" w:rsidR="000B1ABC" w:rsidRDefault="000B1ABC" w:rsidP="000B1ABC">
      <w:pPr>
        <w:spacing w:after="0"/>
        <w:rPr>
          <w:sz w:val="24"/>
          <w:szCs w:val="24"/>
        </w:rPr>
      </w:pPr>
      <w:r>
        <w:rPr>
          <w:sz w:val="24"/>
          <w:szCs w:val="24"/>
        </w:rPr>
        <w:tab/>
        <w:t xml:space="preserve">A.  </w:t>
      </w:r>
      <w:r w:rsidRPr="00B86A02">
        <w:rPr>
          <w:b/>
          <w:sz w:val="24"/>
          <w:szCs w:val="24"/>
          <w:u w:val="single"/>
        </w:rPr>
        <w:t>Hundred Years War</w:t>
      </w:r>
    </w:p>
    <w:p w14:paraId="6E92599C" w14:textId="77777777" w:rsidR="000B1ABC" w:rsidRDefault="000B1ABC" w:rsidP="000B1ABC">
      <w:pPr>
        <w:spacing w:after="0"/>
        <w:rPr>
          <w:sz w:val="24"/>
          <w:szCs w:val="24"/>
        </w:rPr>
      </w:pPr>
    </w:p>
    <w:p w14:paraId="7F84ACE1" w14:textId="77777777" w:rsidR="000B1ABC" w:rsidRDefault="000B1ABC" w:rsidP="000B1ABC">
      <w:pPr>
        <w:spacing w:after="0"/>
        <w:rPr>
          <w:sz w:val="24"/>
          <w:szCs w:val="24"/>
        </w:rPr>
      </w:pPr>
      <w:r>
        <w:rPr>
          <w:sz w:val="24"/>
          <w:szCs w:val="24"/>
        </w:rPr>
        <w:tab/>
      </w:r>
      <w:r>
        <w:rPr>
          <w:sz w:val="24"/>
          <w:szCs w:val="24"/>
        </w:rPr>
        <w:tab/>
        <w:t xml:space="preserve">1.  </w:t>
      </w:r>
      <w:r w:rsidRPr="00B86A02">
        <w:rPr>
          <w:sz w:val="24"/>
          <w:szCs w:val="24"/>
          <w:u w:val="single"/>
        </w:rPr>
        <w:t>1453</w:t>
      </w:r>
      <w:r>
        <w:rPr>
          <w:sz w:val="24"/>
          <w:szCs w:val="24"/>
        </w:rPr>
        <w:t xml:space="preserve">: French overthrew the English and </w:t>
      </w:r>
      <w:r w:rsidRPr="00133FC8">
        <w:rPr>
          <w:b/>
          <w:sz w:val="24"/>
          <w:szCs w:val="24"/>
        </w:rPr>
        <w:t>reclaimed Bordeaux</w:t>
      </w:r>
    </w:p>
    <w:p w14:paraId="1FE933A5" w14:textId="77777777" w:rsidR="000B1ABC" w:rsidRDefault="000B1ABC" w:rsidP="000B1ABC">
      <w:pPr>
        <w:spacing w:after="0"/>
        <w:rPr>
          <w:sz w:val="24"/>
          <w:szCs w:val="24"/>
        </w:rPr>
      </w:pPr>
    </w:p>
    <w:p w14:paraId="506EF6D0" w14:textId="77777777" w:rsidR="000B1ABC" w:rsidRDefault="000B1ABC" w:rsidP="000B1ABC">
      <w:pPr>
        <w:spacing w:after="0"/>
        <w:ind w:left="1440"/>
        <w:rPr>
          <w:sz w:val="24"/>
          <w:szCs w:val="24"/>
        </w:rPr>
      </w:pPr>
      <w:r>
        <w:rPr>
          <w:sz w:val="24"/>
          <w:szCs w:val="24"/>
        </w:rPr>
        <w:lastRenderedPageBreak/>
        <w:t xml:space="preserve">2.  </w:t>
      </w:r>
      <w:r w:rsidRPr="00B86A02">
        <w:rPr>
          <w:sz w:val="24"/>
          <w:szCs w:val="24"/>
          <w:u w:val="single"/>
        </w:rPr>
        <w:t>Cru Bourgeois</w:t>
      </w:r>
      <w:r>
        <w:rPr>
          <w:sz w:val="24"/>
          <w:szCs w:val="24"/>
        </w:rPr>
        <w:t>: properties/estates given as rewards to the bourgeois for fighting in the War</w:t>
      </w:r>
    </w:p>
    <w:p w14:paraId="4BFF7A67" w14:textId="77777777" w:rsidR="000B1ABC" w:rsidRDefault="000B1ABC" w:rsidP="000B1ABC">
      <w:pPr>
        <w:spacing w:after="0"/>
        <w:ind w:left="1440"/>
        <w:rPr>
          <w:sz w:val="24"/>
          <w:szCs w:val="24"/>
        </w:rPr>
      </w:pPr>
    </w:p>
    <w:p w14:paraId="2307B064" w14:textId="77777777" w:rsidR="000B1ABC" w:rsidRDefault="000B1ABC" w:rsidP="000B1ABC">
      <w:pPr>
        <w:spacing w:after="0"/>
        <w:rPr>
          <w:sz w:val="24"/>
          <w:szCs w:val="24"/>
        </w:rPr>
      </w:pPr>
      <w:r>
        <w:rPr>
          <w:sz w:val="24"/>
          <w:szCs w:val="24"/>
        </w:rPr>
        <w:tab/>
        <w:t xml:space="preserve">B.  </w:t>
      </w:r>
      <w:r w:rsidRPr="00B86A02">
        <w:rPr>
          <w:b/>
          <w:sz w:val="24"/>
          <w:szCs w:val="24"/>
          <w:u w:val="single"/>
        </w:rPr>
        <w:t>Relationship with the Dutch</w:t>
      </w:r>
    </w:p>
    <w:p w14:paraId="7906A02D" w14:textId="77777777" w:rsidR="000B1ABC" w:rsidRDefault="000B1ABC" w:rsidP="000B1ABC">
      <w:pPr>
        <w:spacing w:after="0"/>
        <w:rPr>
          <w:sz w:val="24"/>
          <w:szCs w:val="24"/>
        </w:rPr>
      </w:pPr>
    </w:p>
    <w:p w14:paraId="0E3BD2DD" w14:textId="77777777" w:rsidR="000B1ABC" w:rsidRDefault="000B1ABC" w:rsidP="000B1ABC">
      <w:pPr>
        <w:spacing w:after="0"/>
        <w:ind w:left="1440"/>
        <w:rPr>
          <w:sz w:val="24"/>
          <w:szCs w:val="24"/>
        </w:rPr>
      </w:pPr>
      <w:r>
        <w:rPr>
          <w:sz w:val="24"/>
          <w:szCs w:val="24"/>
        </w:rPr>
        <w:t xml:space="preserve">1.  After the war, Bordeaux began exporting wine to the Netherlands.  The Dutch wanted </w:t>
      </w:r>
      <w:r w:rsidRPr="0000005E">
        <w:rPr>
          <w:b/>
          <w:sz w:val="24"/>
          <w:szCs w:val="24"/>
        </w:rPr>
        <w:t>white wine to distill for brandy and sweet whites</w:t>
      </w:r>
      <w:r>
        <w:rPr>
          <w:sz w:val="24"/>
          <w:szCs w:val="24"/>
        </w:rPr>
        <w:t>.</w:t>
      </w:r>
    </w:p>
    <w:p w14:paraId="28152D25" w14:textId="77777777" w:rsidR="000B1ABC" w:rsidRDefault="000B1ABC" w:rsidP="000B1ABC">
      <w:pPr>
        <w:spacing w:after="0"/>
        <w:ind w:left="1440"/>
        <w:rPr>
          <w:sz w:val="24"/>
          <w:szCs w:val="24"/>
        </w:rPr>
      </w:pPr>
    </w:p>
    <w:p w14:paraId="4F71BB82" w14:textId="77777777" w:rsidR="000B1ABC" w:rsidRPr="00CD2544" w:rsidRDefault="000B1ABC" w:rsidP="000B1ABC">
      <w:pPr>
        <w:spacing w:after="0"/>
        <w:ind w:left="1440"/>
        <w:rPr>
          <w:b/>
          <w:sz w:val="24"/>
          <w:szCs w:val="24"/>
        </w:rPr>
      </w:pPr>
      <w:r>
        <w:rPr>
          <w:sz w:val="24"/>
          <w:szCs w:val="24"/>
        </w:rPr>
        <w:t xml:space="preserve">2.  Between 1670-1970s (300 years!), </w:t>
      </w:r>
      <w:r w:rsidRPr="00CD2544">
        <w:rPr>
          <w:b/>
          <w:sz w:val="24"/>
          <w:szCs w:val="24"/>
        </w:rPr>
        <w:t>Bordeaux produced more white wine than red</w:t>
      </w:r>
    </w:p>
    <w:p w14:paraId="5933469D" w14:textId="77777777" w:rsidR="000B1ABC" w:rsidRDefault="000B1ABC" w:rsidP="000B1ABC">
      <w:pPr>
        <w:spacing w:after="0"/>
        <w:rPr>
          <w:sz w:val="24"/>
          <w:szCs w:val="24"/>
        </w:rPr>
      </w:pPr>
    </w:p>
    <w:p w14:paraId="1F28CD74" w14:textId="77777777" w:rsidR="000B1ABC" w:rsidRDefault="000B1ABC" w:rsidP="000B1ABC">
      <w:pPr>
        <w:spacing w:after="0"/>
        <w:ind w:left="1440"/>
        <w:rPr>
          <w:sz w:val="24"/>
          <w:szCs w:val="24"/>
        </w:rPr>
      </w:pPr>
      <w:r>
        <w:rPr>
          <w:sz w:val="24"/>
          <w:szCs w:val="24"/>
        </w:rPr>
        <w:t xml:space="preserve">3.  </w:t>
      </w:r>
      <w:r w:rsidRPr="00CD2544">
        <w:rPr>
          <w:sz w:val="24"/>
          <w:szCs w:val="24"/>
          <w:u w:val="single"/>
        </w:rPr>
        <w:t>1600s</w:t>
      </w:r>
      <w:r>
        <w:rPr>
          <w:sz w:val="24"/>
          <w:szCs w:val="24"/>
        </w:rPr>
        <w:t xml:space="preserve">: </w:t>
      </w:r>
      <w:r w:rsidRPr="00CD2544">
        <w:rPr>
          <w:b/>
          <w:sz w:val="24"/>
          <w:szCs w:val="24"/>
        </w:rPr>
        <w:t>Draining of the Medoc</w:t>
      </w:r>
      <w:r>
        <w:rPr>
          <w:sz w:val="24"/>
          <w:szCs w:val="24"/>
        </w:rPr>
        <w:t xml:space="preserve">.  The Dutch drained the marshlands and </w:t>
      </w:r>
      <w:r w:rsidRPr="00CD2544">
        <w:rPr>
          <w:b/>
          <w:sz w:val="24"/>
          <w:szCs w:val="24"/>
        </w:rPr>
        <w:t>elevated the gravel beds of the Médoc</w:t>
      </w:r>
      <w:r>
        <w:rPr>
          <w:sz w:val="24"/>
          <w:szCs w:val="24"/>
        </w:rPr>
        <w:t xml:space="preserve"> by digging drainage ditches.</w:t>
      </w:r>
    </w:p>
    <w:p w14:paraId="7B5E9B80" w14:textId="77777777" w:rsidR="000B1ABC" w:rsidRDefault="000B1ABC" w:rsidP="000B1ABC">
      <w:pPr>
        <w:spacing w:after="0"/>
        <w:rPr>
          <w:sz w:val="24"/>
          <w:szCs w:val="24"/>
        </w:rPr>
      </w:pPr>
    </w:p>
    <w:p w14:paraId="77807ED3" w14:textId="77777777" w:rsidR="000B1ABC" w:rsidRDefault="000B1ABC" w:rsidP="000B1ABC">
      <w:pPr>
        <w:spacing w:after="0"/>
        <w:rPr>
          <w:sz w:val="24"/>
          <w:szCs w:val="24"/>
        </w:rPr>
      </w:pPr>
      <w:r>
        <w:rPr>
          <w:sz w:val="24"/>
          <w:szCs w:val="24"/>
        </w:rPr>
        <w:tab/>
        <w:t xml:space="preserve">C.  </w:t>
      </w:r>
      <w:r w:rsidRPr="00B86A02">
        <w:rPr>
          <w:b/>
          <w:sz w:val="24"/>
          <w:szCs w:val="24"/>
          <w:u w:val="single"/>
        </w:rPr>
        <w:t>Expansion to new Markets</w:t>
      </w:r>
    </w:p>
    <w:p w14:paraId="178E5246" w14:textId="77777777" w:rsidR="000B1ABC" w:rsidRDefault="000B1ABC" w:rsidP="000B1ABC">
      <w:pPr>
        <w:spacing w:after="0"/>
        <w:rPr>
          <w:sz w:val="24"/>
          <w:szCs w:val="24"/>
        </w:rPr>
      </w:pPr>
    </w:p>
    <w:p w14:paraId="49F71761" w14:textId="77777777" w:rsidR="000B1ABC" w:rsidRDefault="000B1ABC" w:rsidP="000B1ABC">
      <w:pPr>
        <w:spacing w:after="0"/>
        <w:ind w:left="1440"/>
        <w:rPr>
          <w:sz w:val="24"/>
          <w:szCs w:val="24"/>
        </w:rPr>
      </w:pPr>
      <w:r>
        <w:rPr>
          <w:sz w:val="24"/>
          <w:szCs w:val="24"/>
        </w:rPr>
        <w:t xml:space="preserve">1.  Exports expanded to the </w:t>
      </w:r>
      <w:r w:rsidRPr="00F720BF">
        <w:rPr>
          <w:sz w:val="24"/>
          <w:szCs w:val="24"/>
          <w:u w:val="single"/>
        </w:rPr>
        <w:t>West Indies, American colonies and Baltic countries</w:t>
      </w:r>
      <w:r>
        <w:rPr>
          <w:sz w:val="24"/>
          <w:szCs w:val="24"/>
        </w:rPr>
        <w:t xml:space="preserve"> – eventually </w:t>
      </w:r>
      <w:r w:rsidRPr="00F720BF">
        <w:rPr>
          <w:b/>
          <w:sz w:val="24"/>
          <w:szCs w:val="24"/>
        </w:rPr>
        <w:t>outpacing exports to the Netherlands</w:t>
      </w:r>
      <w:r>
        <w:rPr>
          <w:sz w:val="24"/>
          <w:szCs w:val="24"/>
        </w:rPr>
        <w:t>.</w:t>
      </w:r>
    </w:p>
    <w:p w14:paraId="2748B6D0" w14:textId="77777777" w:rsidR="000B1ABC" w:rsidRDefault="000B1ABC" w:rsidP="000B1ABC">
      <w:pPr>
        <w:spacing w:after="0"/>
        <w:ind w:left="1440"/>
        <w:rPr>
          <w:sz w:val="24"/>
          <w:szCs w:val="24"/>
        </w:rPr>
      </w:pPr>
    </w:p>
    <w:p w14:paraId="2B9A037C" w14:textId="77777777" w:rsidR="000B1ABC" w:rsidRDefault="000B1ABC" w:rsidP="000B1ABC">
      <w:pPr>
        <w:spacing w:after="0"/>
        <w:ind w:left="1440"/>
        <w:rPr>
          <w:sz w:val="24"/>
          <w:szCs w:val="24"/>
        </w:rPr>
      </w:pPr>
      <w:r>
        <w:rPr>
          <w:sz w:val="24"/>
          <w:szCs w:val="24"/>
        </w:rPr>
        <w:t xml:space="preserve">2.  Wealthy </w:t>
      </w:r>
      <w:proofErr w:type="spellStart"/>
      <w:r>
        <w:rPr>
          <w:sz w:val="24"/>
          <w:szCs w:val="24"/>
        </w:rPr>
        <w:t>Bordelais</w:t>
      </w:r>
      <w:proofErr w:type="spellEnd"/>
      <w:r>
        <w:rPr>
          <w:sz w:val="24"/>
          <w:szCs w:val="24"/>
        </w:rPr>
        <w:t xml:space="preserve"> began establishing wine estates which hit an apex in the 1700s</w:t>
      </w:r>
    </w:p>
    <w:p w14:paraId="4E846F2F" w14:textId="77777777" w:rsidR="000B1ABC" w:rsidRDefault="000B1ABC" w:rsidP="000B1ABC">
      <w:pPr>
        <w:spacing w:after="0"/>
        <w:ind w:left="1440"/>
        <w:rPr>
          <w:sz w:val="24"/>
          <w:szCs w:val="24"/>
        </w:rPr>
      </w:pPr>
    </w:p>
    <w:p w14:paraId="49AA2E52" w14:textId="77777777" w:rsidR="000B1ABC" w:rsidRDefault="000B1ABC" w:rsidP="000B1ABC">
      <w:pPr>
        <w:spacing w:after="0"/>
        <w:rPr>
          <w:sz w:val="24"/>
          <w:szCs w:val="24"/>
        </w:rPr>
      </w:pPr>
      <w:r>
        <w:rPr>
          <w:sz w:val="24"/>
          <w:szCs w:val="24"/>
        </w:rPr>
        <w:tab/>
      </w:r>
      <w:r>
        <w:rPr>
          <w:sz w:val="24"/>
          <w:szCs w:val="24"/>
        </w:rPr>
        <w:tab/>
        <w:t xml:space="preserve">3.  </w:t>
      </w:r>
      <w:r w:rsidRPr="00F720BF">
        <w:rPr>
          <w:sz w:val="24"/>
          <w:szCs w:val="24"/>
          <w:u w:val="single"/>
        </w:rPr>
        <w:t>1776</w:t>
      </w:r>
      <w:r>
        <w:rPr>
          <w:sz w:val="24"/>
          <w:szCs w:val="24"/>
        </w:rPr>
        <w:t xml:space="preserve">: Bordeaux Privilege was </w:t>
      </w:r>
      <w:r w:rsidRPr="00F720BF">
        <w:rPr>
          <w:b/>
          <w:sz w:val="24"/>
          <w:szCs w:val="24"/>
        </w:rPr>
        <w:t>rescinded</w:t>
      </w:r>
    </w:p>
    <w:p w14:paraId="20BFEE3C" w14:textId="77777777" w:rsidR="000B1ABC" w:rsidRDefault="000B1ABC" w:rsidP="000B1ABC">
      <w:pPr>
        <w:spacing w:after="0"/>
        <w:rPr>
          <w:sz w:val="24"/>
          <w:szCs w:val="24"/>
        </w:rPr>
      </w:pPr>
    </w:p>
    <w:p w14:paraId="7E234398" w14:textId="77777777" w:rsidR="000B1ABC" w:rsidRDefault="000B1ABC" w:rsidP="000B1ABC">
      <w:pPr>
        <w:spacing w:after="0"/>
        <w:rPr>
          <w:sz w:val="24"/>
          <w:szCs w:val="24"/>
        </w:rPr>
      </w:pPr>
    </w:p>
    <w:p w14:paraId="29E50938" w14:textId="77777777" w:rsidR="000B1ABC" w:rsidRPr="00323A1A" w:rsidRDefault="000B1ABC" w:rsidP="000B1ABC">
      <w:pPr>
        <w:spacing w:after="0"/>
        <w:rPr>
          <w:sz w:val="32"/>
          <w:szCs w:val="32"/>
        </w:rPr>
      </w:pPr>
      <w:r w:rsidRPr="00323A1A">
        <w:rPr>
          <w:sz w:val="32"/>
          <w:szCs w:val="32"/>
        </w:rPr>
        <w:t xml:space="preserve">V.  </w:t>
      </w:r>
      <w:r w:rsidRPr="00F720BF">
        <w:rPr>
          <w:b/>
          <w:sz w:val="32"/>
          <w:szCs w:val="32"/>
          <w:u w:val="single"/>
        </w:rPr>
        <w:t>Napoleonic Era Through 1800s</w:t>
      </w:r>
    </w:p>
    <w:p w14:paraId="529F6B81" w14:textId="77777777" w:rsidR="000B1ABC" w:rsidRDefault="000B1ABC" w:rsidP="000B1ABC">
      <w:pPr>
        <w:spacing w:after="0"/>
        <w:rPr>
          <w:sz w:val="24"/>
          <w:szCs w:val="24"/>
        </w:rPr>
      </w:pPr>
    </w:p>
    <w:p w14:paraId="48EC1C9D" w14:textId="77777777" w:rsidR="000B1ABC" w:rsidRDefault="000B1ABC" w:rsidP="000B1ABC">
      <w:pPr>
        <w:spacing w:after="0"/>
        <w:rPr>
          <w:sz w:val="24"/>
          <w:szCs w:val="24"/>
        </w:rPr>
      </w:pPr>
      <w:r>
        <w:rPr>
          <w:sz w:val="24"/>
          <w:szCs w:val="24"/>
        </w:rPr>
        <w:tab/>
        <w:t xml:space="preserve">A.  </w:t>
      </w:r>
      <w:r w:rsidRPr="00F720BF">
        <w:rPr>
          <w:b/>
          <w:sz w:val="24"/>
          <w:szCs w:val="24"/>
          <w:u w:val="single"/>
        </w:rPr>
        <w:t>French Revolution</w:t>
      </w:r>
    </w:p>
    <w:p w14:paraId="25128A54" w14:textId="77777777" w:rsidR="000B1ABC" w:rsidRDefault="000B1ABC" w:rsidP="000B1ABC">
      <w:pPr>
        <w:spacing w:after="0"/>
        <w:rPr>
          <w:sz w:val="24"/>
          <w:szCs w:val="24"/>
        </w:rPr>
      </w:pPr>
    </w:p>
    <w:p w14:paraId="53518371" w14:textId="77777777" w:rsidR="000B1ABC" w:rsidRDefault="000B1ABC" w:rsidP="000B1ABC">
      <w:pPr>
        <w:spacing w:after="0"/>
        <w:rPr>
          <w:sz w:val="24"/>
          <w:szCs w:val="24"/>
        </w:rPr>
      </w:pPr>
      <w:r>
        <w:rPr>
          <w:sz w:val="24"/>
          <w:szCs w:val="24"/>
        </w:rPr>
        <w:tab/>
      </w:r>
      <w:r>
        <w:rPr>
          <w:sz w:val="24"/>
          <w:szCs w:val="24"/>
        </w:rPr>
        <w:tab/>
        <w:t xml:space="preserve">1.  Many winemaking estates were </w:t>
      </w:r>
      <w:r w:rsidRPr="00F720BF">
        <w:rPr>
          <w:b/>
          <w:sz w:val="24"/>
          <w:szCs w:val="24"/>
        </w:rPr>
        <w:t>broken up and sold</w:t>
      </w:r>
      <w:r>
        <w:rPr>
          <w:sz w:val="24"/>
          <w:szCs w:val="24"/>
        </w:rPr>
        <w:t>.</w:t>
      </w:r>
    </w:p>
    <w:p w14:paraId="792C7877" w14:textId="77777777" w:rsidR="000B1ABC" w:rsidRDefault="000B1ABC" w:rsidP="000B1ABC">
      <w:pPr>
        <w:spacing w:after="0"/>
        <w:rPr>
          <w:sz w:val="24"/>
          <w:szCs w:val="24"/>
        </w:rPr>
      </w:pPr>
      <w:r>
        <w:rPr>
          <w:sz w:val="24"/>
          <w:szCs w:val="24"/>
        </w:rPr>
        <w:tab/>
      </w:r>
      <w:r>
        <w:rPr>
          <w:sz w:val="24"/>
          <w:szCs w:val="24"/>
        </w:rPr>
        <w:tab/>
        <w:t xml:space="preserve">2.  The market was </w:t>
      </w:r>
      <w:proofErr w:type="gramStart"/>
      <w:r>
        <w:rPr>
          <w:sz w:val="24"/>
          <w:szCs w:val="24"/>
        </w:rPr>
        <w:t>destabilized</w:t>
      </w:r>
      <w:proofErr w:type="gramEnd"/>
      <w:r>
        <w:rPr>
          <w:sz w:val="24"/>
          <w:szCs w:val="24"/>
        </w:rPr>
        <w:t xml:space="preserve"> and restoration was slow.</w:t>
      </w:r>
    </w:p>
    <w:p w14:paraId="3A165515" w14:textId="77777777" w:rsidR="000B1ABC" w:rsidRDefault="000B1ABC" w:rsidP="000B1ABC">
      <w:pPr>
        <w:spacing w:after="0"/>
        <w:rPr>
          <w:sz w:val="24"/>
          <w:szCs w:val="24"/>
        </w:rPr>
      </w:pPr>
    </w:p>
    <w:p w14:paraId="05CAD72E" w14:textId="77777777" w:rsidR="000B1ABC" w:rsidRDefault="000B1ABC" w:rsidP="000B1ABC">
      <w:pPr>
        <w:spacing w:after="0"/>
        <w:rPr>
          <w:sz w:val="24"/>
          <w:szCs w:val="24"/>
        </w:rPr>
      </w:pPr>
    </w:p>
    <w:p w14:paraId="51ADBD4D" w14:textId="77777777" w:rsidR="000B1ABC" w:rsidRDefault="000B1ABC" w:rsidP="000B1ABC">
      <w:pPr>
        <w:spacing w:after="0"/>
        <w:rPr>
          <w:sz w:val="24"/>
          <w:szCs w:val="24"/>
        </w:rPr>
      </w:pPr>
      <w:r>
        <w:rPr>
          <w:sz w:val="24"/>
          <w:szCs w:val="24"/>
        </w:rPr>
        <w:tab/>
        <w:t xml:space="preserve">B.  </w:t>
      </w:r>
      <w:r w:rsidRPr="00F720BF">
        <w:rPr>
          <w:b/>
          <w:sz w:val="24"/>
          <w:szCs w:val="24"/>
          <w:u w:val="single"/>
        </w:rPr>
        <w:t>Ownership of Estates</w:t>
      </w:r>
    </w:p>
    <w:p w14:paraId="114418A7" w14:textId="77777777" w:rsidR="000B1ABC" w:rsidRDefault="000B1ABC" w:rsidP="000B1ABC">
      <w:pPr>
        <w:spacing w:after="0"/>
        <w:rPr>
          <w:sz w:val="24"/>
          <w:szCs w:val="24"/>
        </w:rPr>
      </w:pPr>
    </w:p>
    <w:p w14:paraId="7C7284CC" w14:textId="77777777" w:rsidR="000B1ABC" w:rsidRDefault="000B1ABC" w:rsidP="000B1ABC">
      <w:pPr>
        <w:spacing w:after="0"/>
        <w:ind w:left="1440"/>
        <w:rPr>
          <w:sz w:val="24"/>
          <w:szCs w:val="24"/>
        </w:rPr>
      </w:pPr>
      <w:r>
        <w:rPr>
          <w:sz w:val="24"/>
          <w:szCs w:val="24"/>
        </w:rPr>
        <w:t xml:space="preserve">1.  Unlike Burgundians’ adherence to the Napoleonic Code of Inheritance, the </w:t>
      </w:r>
      <w:proofErr w:type="spellStart"/>
      <w:r>
        <w:rPr>
          <w:sz w:val="24"/>
          <w:szCs w:val="24"/>
        </w:rPr>
        <w:t>Bordelais</w:t>
      </w:r>
      <w:proofErr w:type="spellEnd"/>
      <w:r>
        <w:rPr>
          <w:sz w:val="24"/>
          <w:szCs w:val="24"/>
        </w:rPr>
        <w:t xml:space="preserve"> transformed their estates into </w:t>
      </w:r>
      <w:proofErr w:type="spellStart"/>
      <w:r w:rsidRPr="00F720BF">
        <w:rPr>
          <w:b/>
          <w:sz w:val="24"/>
          <w:szCs w:val="24"/>
        </w:rPr>
        <w:t>sociétés</w:t>
      </w:r>
      <w:proofErr w:type="spellEnd"/>
      <w:r w:rsidRPr="00F720BF">
        <w:rPr>
          <w:b/>
          <w:sz w:val="24"/>
          <w:szCs w:val="24"/>
        </w:rPr>
        <w:t xml:space="preserve"> </w:t>
      </w:r>
      <w:proofErr w:type="spellStart"/>
      <w:r w:rsidRPr="00F720BF">
        <w:rPr>
          <w:b/>
          <w:sz w:val="24"/>
          <w:szCs w:val="24"/>
        </w:rPr>
        <w:t>civiles</w:t>
      </w:r>
      <w:proofErr w:type="spellEnd"/>
      <w:r w:rsidRPr="00F720BF">
        <w:rPr>
          <w:b/>
          <w:sz w:val="24"/>
          <w:szCs w:val="24"/>
        </w:rPr>
        <w:t xml:space="preserve"> (SCEA)</w:t>
      </w:r>
      <w:r>
        <w:rPr>
          <w:sz w:val="24"/>
          <w:szCs w:val="24"/>
        </w:rPr>
        <w:t xml:space="preserve"> where ownership was </w:t>
      </w:r>
      <w:r w:rsidRPr="00F720BF">
        <w:rPr>
          <w:sz w:val="24"/>
          <w:szCs w:val="24"/>
          <w:u w:val="single"/>
        </w:rPr>
        <w:t>divided among shareholders</w:t>
      </w:r>
      <w:r>
        <w:rPr>
          <w:sz w:val="24"/>
          <w:szCs w:val="24"/>
        </w:rPr>
        <w:t>.</w:t>
      </w:r>
    </w:p>
    <w:p w14:paraId="505D86E9" w14:textId="77777777" w:rsidR="000B1ABC" w:rsidRPr="005E54FB" w:rsidRDefault="000B1ABC" w:rsidP="000B1ABC">
      <w:pPr>
        <w:spacing w:after="0"/>
        <w:ind w:left="1440"/>
        <w:rPr>
          <w:b/>
          <w:sz w:val="24"/>
          <w:szCs w:val="24"/>
        </w:rPr>
      </w:pPr>
      <w:r>
        <w:rPr>
          <w:sz w:val="24"/>
          <w:szCs w:val="24"/>
        </w:rPr>
        <w:t xml:space="preserve">2.  Estate not taxed as a whole, rather each shareholder was </w:t>
      </w:r>
      <w:r w:rsidRPr="00F720BF">
        <w:rPr>
          <w:b/>
          <w:sz w:val="24"/>
          <w:szCs w:val="24"/>
        </w:rPr>
        <w:t>taxed as an individual based on % ownership.</w:t>
      </w:r>
    </w:p>
    <w:p w14:paraId="2F0D7BC7" w14:textId="77777777" w:rsidR="000B1ABC" w:rsidRDefault="000B1ABC" w:rsidP="000B1ABC">
      <w:pPr>
        <w:spacing w:after="0"/>
        <w:rPr>
          <w:sz w:val="24"/>
          <w:szCs w:val="24"/>
        </w:rPr>
      </w:pPr>
      <w:r>
        <w:rPr>
          <w:sz w:val="24"/>
          <w:szCs w:val="24"/>
        </w:rPr>
        <w:lastRenderedPageBreak/>
        <w:tab/>
        <w:t xml:space="preserve">C.  </w:t>
      </w:r>
      <w:r w:rsidRPr="00F720BF">
        <w:rPr>
          <w:b/>
          <w:sz w:val="24"/>
          <w:szCs w:val="24"/>
          <w:u w:val="single"/>
        </w:rPr>
        <w:t>Railroad</w:t>
      </w:r>
    </w:p>
    <w:p w14:paraId="335240AF" w14:textId="77777777" w:rsidR="000B1ABC" w:rsidRDefault="000B1ABC" w:rsidP="000B1ABC">
      <w:pPr>
        <w:spacing w:after="0"/>
        <w:rPr>
          <w:sz w:val="24"/>
          <w:szCs w:val="24"/>
        </w:rPr>
      </w:pPr>
    </w:p>
    <w:p w14:paraId="758846AC" w14:textId="77777777" w:rsidR="000B1ABC" w:rsidRDefault="000B1ABC" w:rsidP="000B1ABC">
      <w:pPr>
        <w:spacing w:after="0"/>
        <w:rPr>
          <w:sz w:val="24"/>
          <w:szCs w:val="24"/>
        </w:rPr>
      </w:pPr>
      <w:r>
        <w:rPr>
          <w:sz w:val="24"/>
          <w:szCs w:val="24"/>
        </w:rPr>
        <w:tab/>
      </w:r>
      <w:r>
        <w:rPr>
          <w:sz w:val="24"/>
          <w:szCs w:val="24"/>
        </w:rPr>
        <w:tab/>
        <w:t xml:space="preserve">1.  Bordeaux became </w:t>
      </w:r>
      <w:r w:rsidRPr="005E54FB">
        <w:rPr>
          <w:sz w:val="24"/>
          <w:szCs w:val="24"/>
          <w:u w:val="single"/>
        </w:rPr>
        <w:t>linked to other major metropolitan areas</w:t>
      </w:r>
    </w:p>
    <w:p w14:paraId="080C312B" w14:textId="77777777" w:rsidR="000B1ABC" w:rsidRDefault="000B1ABC" w:rsidP="000B1ABC">
      <w:pPr>
        <w:spacing w:after="0"/>
        <w:rPr>
          <w:sz w:val="24"/>
          <w:szCs w:val="24"/>
        </w:rPr>
      </w:pPr>
      <w:r>
        <w:rPr>
          <w:sz w:val="24"/>
          <w:szCs w:val="24"/>
        </w:rPr>
        <w:tab/>
      </w:r>
      <w:r>
        <w:rPr>
          <w:sz w:val="24"/>
          <w:szCs w:val="24"/>
        </w:rPr>
        <w:tab/>
        <w:t>2.  Claret made it to Paris</w:t>
      </w:r>
    </w:p>
    <w:p w14:paraId="56C6FBB0" w14:textId="77777777" w:rsidR="000B1ABC" w:rsidRDefault="000B1ABC" w:rsidP="000B1ABC">
      <w:pPr>
        <w:spacing w:after="0"/>
        <w:rPr>
          <w:sz w:val="24"/>
          <w:szCs w:val="24"/>
        </w:rPr>
      </w:pPr>
    </w:p>
    <w:p w14:paraId="2AB26A34" w14:textId="77777777" w:rsidR="000B1ABC" w:rsidRDefault="000B1ABC" w:rsidP="000B1ABC">
      <w:pPr>
        <w:spacing w:after="0"/>
        <w:rPr>
          <w:sz w:val="24"/>
          <w:szCs w:val="24"/>
        </w:rPr>
      </w:pPr>
    </w:p>
    <w:p w14:paraId="19A10983" w14:textId="77777777" w:rsidR="000B1ABC" w:rsidRDefault="000B1ABC" w:rsidP="000B1ABC">
      <w:pPr>
        <w:spacing w:after="0"/>
        <w:rPr>
          <w:sz w:val="24"/>
          <w:szCs w:val="24"/>
        </w:rPr>
      </w:pPr>
      <w:r>
        <w:rPr>
          <w:sz w:val="24"/>
          <w:szCs w:val="24"/>
        </w:rPr>
        <w:tab/>
        <w:t xml:space="preserve">D.  </w:t>
      </w:r>
      <w:r w:rsidRPr="00F720BF">
        <w:rPr>
          <w:b/>
          <w:sz w:val="24"/>
          <w:szCs w:val="24"/>
          <w:u w:val="single"/>
        </w:rPr>
        <w:t>1855 – Universal Exhibition in Paris</w:t>
      </w:r>
    </w:p>
    <w:p w14:paraId="51F6980B" w14:textId="77777777" w:rsidR="000B1ABC" w:rsidRDefault="000B1ABC" w:rsidP="000B1ABC">
      <w:pPr>
        <w:spacing w:after="0"/>
        <w:rPr>
          <w:sz w:val="24"/>
          <w:szCs w:val="24"/>
        </w:rPr>
      </w:pPr>
    </w:p>
    <w:p w14:paraId="7C33B356" w14:textId="77777777" w:rsidR="000B1ABC" w:rsidRDefault="000B1ABC" w:rsidP="000B1ABC">
      <w:pPr>
        <w:spacing w:after="0"/>
        <w:rPr>
          <w:sz w:val="24"/>
          <w:szCs w:val="24"/>
        </w:rPr>
      </w:pPr>
      <w:r>
        <w:rPr>
          <w:sz w:val="24"/>
          <w:szCs w:val="24"/>
        </w:rPr>
        <w:tab/>
      </w:r>
      <w:r>
        <w:rPr>
          <w:sz w:val="24"/>
          <w:szCs w:val="24"/>
        </w:rPr>
        <w:tab/>
        <w:t xml:space="preserve">1.  </w:t>
      </w:r>
      <w:r w:rsidRPr="0000723D">
        <w:rPr>
          <w:b/>
          <w:sz w:val="24"/>
          <w:szCs w:val="24"/>
        </w:rPr>
        <w:t>Napoleon III</w:t>
      </w:r>
      <w:r>
        <w:rPr>
          <w:sz w:val="24"/>
          <w:szCs w:val="24"/>
        </w:rPr>
        <w:t xml:space="preserve"> spotlighted Bordeaux’s wines</w:t>
      </w:r>
    </w:p>
    <w:p w14:paraId="6673E62C" w14:textId="77777777" w:rsidR="000B1ABC" w:rsidRDefault="000B1ABC" w:rsidP="000B1ABC">
      <w:pPr>
        <w:spacing w:after="0"/>
        <w:ind w:left="1440"/>
        <w:rPr>
          <w:sz w:val="24"/>
          <w:szCs w:val="24"/>
        </w:rPr>
      </w:pPr>
      <w:r>
        <w:rPr>
          <w:sz w:val="24"/>
          <w:szCs w:val="24"/>
        </w:rPr>
        <w:t xml:space="preserve">2.  The </w:t>
      </w:r>
      <w:r w:rsidRPr="0000723D">
        <w:rPr>
          <w:sz w:val="24"/>
          <w:szCs w:val="24"/>
          <w:u w:val="single"/>
        </w:rPr>
        <w:t>Union of Commercial Brokers</w:t>
      </w:r>
      <w:r>
        <w:rPr>
          <w:sz w:val="24"/>
          <w:szCs w:val="24"/>
        </w:rPr>
        <w:t xml:space="preserve"> had a working document that reflected </w:t>
      </w:r>
      <w:r w:rsidRPr="0000723D">
        <w:rPr>
          <w:b/>
          <w:sz w:val="24"/>
          <w:szCs w:val="24"/>
        </w:rPr>
        <w:t>price points by which Bordeaux was sold at that time</w:t>
      </w:r>
    </w:p>
    <w:p w14:paraId="0752109C" w14:textId="77777777" w:rsidR="000B1ABC" w:rsidRDefault="000B1ABC" w:rsidP="000B1ABC">
      <w:pPr>
        <w:spacing w:after="0"/>
        <w:rPr>
          <w:sz w:val="24"/>
          <w:szCs w:val="24"/>
        </w:rPr>
      </w:pPr>
    </w:p>
    <w:p w14:paraId="7253F65A" w14:textId="77777777" w:rsidR="000B1ABC" w:rsidRDefault="000B1ABC" w:rsidP="000B1ABC">
      <w:pPr>
        <w:spacing w:after="0"/>
        <w:rPr>
          <w:sz w:val="24"/>
          <w:szCs w:val="24"/>
        </w:rPr>
      </w:pPr>
    </w:p>
    <w:p w14:paraId="1A1ED80E" w14:textId="77777777" w:rsidR="000B1ABC" w:rsidRDefault="000B1ABC" w:rsidP="000B1ABC">
      <w:pPr>
        <w:spacing w:after="0"/>
        <w:ind w:firstLine="720"/>
        <w:rPr>
          <w:sz w:val="24"/>
          <w:szCs w:val="24"/>
        </w:rPr>
      </w:pPr>
      <w:r>
        <w:rPr>
          <w:sz w:val="24"/>
          <w:szCs w:val="24"/>
        </w:rPr>
        <w:t xml:space="preserve">E.  </w:t>
      </w:r>
      <w:proofErr w:type="spellStart"/>
      <w:r w:rsidRPr="00B006EA">
        <w:rPr>
          <w:b/>
          <w:sz w:val="24"/>
          <w:szCs w:val="24"/>
          <w:u w:val="single"/>
        </w:rPr>
        <w:t>Phylloxera</w:t>
      </w:r>
      <w:proofErr w:type="spellEnd"/>
      <w:r w:rsidRPr="00B006EA">
        <w:rPr>
          <w:b/>
          <w:sz w:val="24"/>
          <w:szCs w:val="24"/>
          <w:u w:val="single"/>
        </w:rPr>
        <w:t xml:space="preserve"> &amp; Other Diseases</w:t>
      </w:r>
    </w:p>
    <w:p w14:paraId="2C534038" w14:textId="77777777" w:rsidR="000B1ABC" w:rsidRDefault="000B1ABC" w:rsidP="000B1ABC">
      <w:pPr>
        <w:spacing w:after="0"/>
        <w:ind w:firstLine="720"/>
        <w:rPr>
          <w:sz w:val="24"/>
          <w:szCs w:val="24"/>
        </w:rPr>
      </w:pPr>
    </w:p>
    <w:p w14:paraId="10D3617D" w14:textId="77777777" w:rsidR="000B1ABC" w:rsidRDefault="000B1ABC" w:rsidP="000B1ABC">
      <w:pPr>
        <w:spacing w:after="0"/>
        <w:ind w:firstLine="720"/>
        <w:rPr>
          <w:sz w:val="24"/>
          <w:szCs w:val="24"/>
        </w:rPr>
      </w:pPr>
      <w:r>
        <w:rPr>
          <w:sz w:val="24"/>
          <w:szCs w:val="24"/>
        </w:rPr>
        <w:tab/>
        <w:t xml:space="preserve">1.  </w:t>
      </w:r>
      <w:proofErr w:type="spellStart"/>
      <w:r w:rsidRPr="0000723D">
        <w:rPr>
          <w:sz w:val="24"/>
          <w:szCs w:val="24"/>
          <w:u w:val="single"/>
        </w:rPr>
        <w:t>Oidium</w:t>
      </w:r>
      <w:proofErr w:type="spellEnd"/>
      <w:r w:rsidRPr="0000723D">
        <w:rPr>
          <w:sz w:val="24"/>
          <w:szCs w:val="24"/>
          <w:u w:val="single"/>
        </w:rPr>
        <w:t>/powdery mildew</w:t>
      </w:r>
      <w:r>
        <w:rPr>
          <w:sz w:val="24"/>
          <w:szCs w:val="24"/>
        </w:rPr>
        <w:t xml:space="preserve"> – 1852.  Solution: </w:t>
      </w:r>
      <w:r w:rsidRPr="0000723D">
        <w:rPr>
          <w:b/>
          <w:sz w:val="24"/>
          <w:szCs w:val="24"/>
        </w:rPr>
        <w:t>sulfur</w:t>
      </w:r>
      <w:r>
        <w:rPr>
          <w:sz w:val="24"/>
          <w:szCs w:val="24"/>
        </w:rPr>
        <w:t>.</w:t>
      </w:r>
    </w:p>
    <w:p w14:paraId="184FB448" w14:textId="77777777" w:rsidR="000B1ABC" w:rsidRDefault="000B1ABC" w:rsidP="000B1ABC">
      <w:pPr>
        <w:spacing w:after="0"/>
        <w:ind w:firstLine="720"/>
        <w:rPr>
          <w:sz w:val="24"/>
          <w:szCs w:val="24"/>
        </w:rPr>
      </w:pPr>
      <w:r>
        <w:rPr>
          <w:sz w:val="24"/>
          <w:szCs w:val="24"/>
        </w:rPr>
        <w:tab/>
        <w:t xml:space="preserve">2.  </w:t>
      </w:r>
      <w:proofErr w:type="spellStart"/>
      <w:r w:rsidRPr="0000723D">
        <w:rPr>
          <w:sz w:val="24"/>
          <w:szCs w:val="24"/>
          <w:u w:val="single"/>
        </w:rPr>
        <w:t>Phylloxera</w:t>
      </w:r>
      <w:proofErr w:type="spellEnd"/>
      <w:r>
        <w:rPr>
          <w:sz w:val="24"/>
          <w:szCs w:val="24"/>
        </w:rPr>
        <w:t xml:space="preserve"> – 1865.  Solution: </w:t>
      </w:r>
      <w:r w:rsidRPr="0000723D">
        <w:rPr>
          <w:b/>
          <w:sz w:val="24"/>
          <w:szCs w:val="24"/>
        </w:rPr>
        <w:t>graft European vines onto American rootstock</w:t>
      </w:r>
      <w:r>
        <w:rPr>
          <w:sz w:val="24"/>
          <w:szCs w:val="24"/>
        </w:rPr>
        <w:t>.</w:t>
      </w:r>
    </w:p>
    <w:p w14:paraId="44C3E6A7" w14:textId="77777777" w:rsidR="000B1ABC" w:rsidRDefault="000B1ABC" w:rsidP="000B1ABC">
      <w:pPr>
        <w:spacing w:after="0"/>
        <w:ind w:firstLine="720"/>
        <w:rPr>
          <w:sz w:val="24"/>
          <w:szCs w:val="24"/>
        </w:rPr>
      </w:pPr>
      <w:r>
        <w:rPr>
          <w:sz w:val="24"/>
          <w:szCs w:val="24"/>
        </w:rPr>
        <w:tab/>
        <w:t xml:space="preserve">3.  </w:t>
      </w:r>
      <w:proofErr w:type="spellStart"/>
      <w:r w:rsidRPr="0000723D">
        <w:rPr>
          <w:sz w:val="24"/>
          <w:szCs w:val="24"/>
          <w:u w:val="single"/>
        </w:rPr>
        <w:t>Peronospera</w:t>
      </w:r>
      <w:proofErr w:type="spellEnd"/>
      <w:r w:rsidRPr="0000723D">
        <w:rPr>
          <w:sz w:val="24"/>
          <w:szCs w:val="24"/>
          <w:u w:val="single"/>
        </w:rPr>
        <w:t>/Downy mildew</w:t>
      </w:r>
      <w:r>
        <w:rPr>
          <w:sz w:val="24"/>
          <w:szCs w:val="24"/>
        </w:rPr>
        <w:t xml:space="preserve"> – 1880s.  Solution: </w:t>
      </w:r>
      <w:r w:rsidRPr="0000723D">
        <w:rPr>
          <w:b/>
          <w:sz w:val="24"/>
          <w:szCs w:val="24"/>
        </w:rPr>
        <w:t>copper sulfate</w:t>
      </w:r>
      <w:r>
        <w:rPr>
          <w:sz w:val="24"/>
          <w:szCs w:val="24"/>
        </w:rPr>
        <w:t>.</w:t>
      </w:r>
    </w:p>
    <w:p w14:paraId="2A746CDC" w14:textId="77777777" w:rsidR="000B1ABC" w:rsidRDefault="000B1ABC" w:rsidP="000B1ABC">
      <w:pPr>
        <w:spacing w:after="0"/>
        <w:rPr>
          <w:sz w:val="24"/>
          <w:szCs w:val="24"/>
        </w:rPr>
      </w:pPr>
    </w:p>
    <w:p w14:paraId="4F8105BE" w14:textId="77777777" w:rsidR="000B1ABC" w:rsidRDefault="000B1ABC" w:rsidP="000B1ABC">
      <w:pPr>
        <w:spacing w:after="0"/>
        <w:rPr>
          <w:sz w:val="24"/>
          <w:szCs w:val="24"/>
        </w:rPr>
      </w:pPr>
    </w:p>
    <w:p w14:paraId="23C6315A" w14:textId="77777777" w:rsidR="000B1ABC" w:rsidRPr="00CF0832" w:rsidRDefault="000B1ABC" w:rsidP="000B1ABC">
      <w:pPr>
        <w:spacing w:after="0"/>
        <w:rPr>
          <w:sz w:val="32"/>
          <w:szCs w:val="32"/>
        </w:rPr>
      </w:pPr>
      <w:r w:rsidRPr="00CF0832">
        <w:rPr>
          <w:sz w:val="32"/>
          <w:szCs w:val="32"/>
        </w:rPr>
        <w:t xml:space="preserve">VI.  </w:t>
      </w:r>
      <w:r w:rsidRPr="00CF0832">
        <w:rPr>
          <w:b/>
          <w:sz w:val="32"/>
          <w:szCs w:val="32"/>
          <w:u w:val="single"/>
        </w:rPr>
        <w:t>Establish</w:t>
      </w:r>
      <w:r>
        <w:rPr>
          <w:b/>
          <w:sz w:val="32"/>
          <w:szCs w:val="32"/>
          <w:u w:val="single"/>
        </w:rPr>
        <w:t>ment of AOC System</w:t>
      </w:r>
    </w:p>
    <w:p w14:paraId="05600FAF" w14:textId="77777777" w:rsidR="000B1ABC" w:rsidRDefault="000B1ABC" w:rsidP="000B1ABC">
      <w:pPr>
        <w:spacing w:after="0"/>
        <w:rPr>
          <w:sz w:val="24"/>
          <w:szCs w:val="24"/>
        </w:rPr>
      </w:pPr>
    </w:p>
    <w:p w14:paraId="514652B6" w14:textId="77777777" w:rsidR="000B1ABC" w:rsidRDefault="000B1ABC" w:rsidP="000B1ABC">
      <w:pPr>
        <w:spacing w:after="0"/>
        <w:rPr>
          <w:sz w:val="24"/>
          <w:szCs w:val="24"/>
        </w:rPr>
      </w:pPr>
      <w:r>
        <w:rPr>
          <w:sz w:val="24"/>
          <w:szCs w:val="24"/>
        </w:rPr>
        <w:tab/>
        <w:t xml:space="preserve">A.  </w:t>
      </w:r>
      <w:r w:rsidRPr="00CF0832">
        <w:rPr>
          <w:b/>
          <w:sz w:val="24"/>
          <w:szCs w:val="24"/>
          <w:u w:val="single"/>
        </w:rPr>
        <w:t>Beginnings</w:t>
      </w:r>
    </w:p>
    <w:p w14:paraId="11DFFB6B" w14:textId="77777777" w:rsidR="000B1ABC" w:rsidRDefault="000B1ABC" w:rsidP="000B1ABC">
      <w:pPr>
        <w:spacing w:after="0"/>
        <w:rPr>
          <w:sz w:val="24"/>
          <w:szCs w:val="24"/>
        </w:rPr>
      </w:pPr>
    </w:p>
    <w:p w14:paraId="58BCEF8B" w14:textId="77777777" w:rsidR="000B1ABC" w:rsidRDefault="000B1ABC" w:rsidP="000B1ABC">
      <w:pPr>
        <w:spacing w:after="0"/>
        <w:ind w:left="1440"/>
        <w:rPr>
          <w:sz w:val="24"/>
          <w:szCs w:val="24"/>
        </w:rPr>
      </w:pPr>
      <w:r>
        <w:rPr>
          <w:sz w:val="24"/>
          <w:szCs w:val="24"/>
        </w:rPr>
        <w:t xml:space="preserve">1.  </w:t>
      </w:r>
      <w:r w:rsidRPr="0000723D">
        <w:rPr>
          <w:sz w:val="24"/>
          <w:szCs w:val="24"/>
          <w:u w:val="single"/>
        </w:rPr>
        <w:t>1908</w:t>
      </w:r>
      <w:r>
        <w:rPr>
          <w:sz w:val="24"/>
          <w:szCs w:val="24"/>
        </w:rPr>
        <w:t xml:space="preserve">: to prevent fraud (blending of other region’s wines), </w:t>
      </w:r>
      <w:proofErr w:type="spellStart"/>
      <w:r>
        <w:rPr>
          <w:sz w:val="24"/>
          <w:szCs w:val="24"/>
        </w:rPr>
        <w:t>Bordelais</w:t>
      </w:r>
      <w:proofErr w:type="spellEnd"/>
      <w:r>
        <w:rPr>
          <w:sz w:val="24"/>
          <w:szCs w:val="24"/>
        </w:rPr>
        <w:t xml:space="preserve"> decided to establish and delineate a zone of production</w:t>
      </w:r>
    </w:p>
    <w:p w14:paraId="633E7FC3" w14:textId="77777777" w:rsidR="000B1ABC" w:rsidRDefault="000B1ABC" w:rsidP="000B1ABC">
      <w:pPr>
        <w:spacing w:after="0"/>
        <w:ind w:left="1440"/>
        <w:rPr>
          <w:sz w:val="24"/>
          <w:szCs w:val="24"/>
        </w:rPr>
      </w:pPr>
      <w:r>
        <w:rPr>
          <w:sz w:val="24"/>
          <w:szCs w:val="24"/>
        </w:rPr>
        <w:t xml:space="preserve">2.  </w:t>
      </w:r>
      <w:r w:rsidRPr="0032138C">
        <w:rPr>
          <w:b/>
          <w:sz w:val="24"/>
          <w:szCs w:val="24"/>
        </w:rPr>
        <w:t xml:space="preserve">Excluded </w:t>
      </w:r>
      <w:proofErr w:type="spellStart"/>
      <w:r w:rsidRPr="0032138C">
        <w:rPr>
          <w:b/>
          <w:sz w:val="24"/>
          <w:szCs w:val="24"/>
        </w:rPr>
        <w:t>Haut</w:t>
      </w:r>
      <w:proofErr w:type="spellEnd"/>
      <w:r w:rsidRPr="0032138C">
        <w:rPr>
          <w:b/>
          <w:sz w:val="24"/>
          <w:szCs w:val="24"/>
        </w:rPr>
        <w:t>-Pays</w:t>
      </w:r>
      <w:r>
        <w:rPr>
          <w:sz w:val="24"/>
          <w:szCs w:val="24"/>
        </w:rPr>
        <w:t xml:space="preserve"> (High Country) despite fact that these wines had been blended into Bordeaux wines for centuries</w:t>
      </w:r>
    </w:p>
    <w:p w14:paraId="6FB834A1" w14:textId="77777777" w:rsidR="000B1ABC" w:rsidRDefault="000B1ABC" w:rsidP="000B1ABC">
      <w:pPr>
        <w:spacing w:after="0"/>
        <w:rPr>
          <w:sz w:val="24"/>
          <w:szCs w:val="24"/>
        </w:rPr>
      </w:pPr>
      <w:r>
        <w:rPr>
          <w:sz w:val="24"/>
          <w:szCs w:val="24"/>
        </w:rPr>
        <w:tab/>
      </w:r>
      <w:r>
        <w:rPr>
          <w:sz w:val="24"/>
          <w:szCs w:val="24"/>
        </w:rPr>
        <w:tab/>
        <w:t>3.  Plans were delayed due to WWI and the following economic crisis</w:t>
      </w:r>
    </w:p>
    <w:p w14:paraId="08C7E7B2" w14:textId="77777777" w:rsidR="000B1ABC" w:rsidRDefault="000B1ABC" w:rsidP="000B1ABC">
      <w:pPr>
        <w:spacing w:after="0"/>
        <w:rPr>
          <w:sz w:val="24"/>
          <w:szCs w:val="24"/>
        </w:rPr>
      </w:pPr>
    </w:p>
    <w:p w14:paraId="78105E05" w14:textId="77777777" w:rsidR="000B1ABC" w:rsidRDefault="000B1ABC" w:rsidP="000B1ABC">
      <w:pPr>
        <w:spacing w:after="0"/>
        <w:rPr>
          <w:sz w:val="24"/>
          <w:szCs w:val="24"/>
        </w:rPr>
      </w:pPr>
    </w:p>
    <w:p w14:paraId="26F3D529" w14:textId="77777777" w:rsidR="000B1ABC" w:rsidRDefault="000B1ABC" w:rsidP="000B1ABC">
      <w:pPr>
        <w:spacing w:after="0"/>
        <w:rPr>
          <w:sz w:val="24"/>
          <w:szCs w:val="24"/>
        </w:rPr>
      </w:pPr>
      <w:r>
        <w:rPr>
          <w:sz w:val="24"/>
          <w:szCs w:val="24"/>
        </w:rPr>
        <w:tab/>
        <w:t xml:space="preserve">B.  </w:t>
      </w:r>
      <w:r w:rsidRPr="0000723D">
        <w:rPr>
          <w:b/>
          <w:sz w:val="24"/>
          <w:szCs w:val="24"/>
          <w:u w:val="single"/>
        </w:rPr>
        <w:t>1935</w:t>
      </w:r>
      <w:r>
        <w:rPr>
          <w:sz w:val="24"/>
          <w:szCs w:val="24"/>
        </w:rPr>
        <w:t xml:space="preserve"> – AOCs Established (</w:t>
      </w:r>
      <w:r w:rsidRPr="0032138C">
        <w:rPr>
          <w:b/>
          <w:sz w:val="24"/>
          <w:szCs w:val="24"/>
        </w:rPr>
        <w:t xml:space="preserve">Joseph </w:t>
      </w:r>
      <w:proofErr w:type="spellStart"/>
      <w:r w:rsidRPr="0032138C">
        <w:rPr>
          <w:b/>
          <w:sz w:val="24"/>
          <w:szCs w:val="24"/>
        </w:rPr>
        <w:t>Capus</w:t>
      </w:r>
      <w:proofErr w:type="spellEnd"/>
      <w:r>
        <w:rPr>
          <w:sz w:val="24"/>
          <w:szCs w:val="24"/>
        </w:rPr>
        <w:t xml:space="preserve"> – “father” of the AOC System)</w:t>
      </w:r>
    </w:p>
    <w:p w14:paraId="73455CBC" w14:textId="77777777" w:rsidR="000B1ABC" w:rsidRDefault="000B1ABC" w:rsidP="000B1ABC">
      <w:pPr>
        <w:spacing w:after="0"/>
        <w:rPr>
          <w:sz w:val="24"/>
          <w:szCs w:val="24"/>
        </w:rPr>
      </w:pPr>
    </w:p>
    <w:p w14:paraId="47038624" w14:textId="77777777" w:rsidR="000B1ABC" w:rsidRDefault="000B1ABC" w:rsidP="000B1ABC">
      <w:pPr>
        <w:spacing w:after="0"/>
        <w:rPr>
          <w:sz w:val="24"/>
          <w:szCs w:val="24"/>
        </w:rPr>
      </w:pPr>
    </w:p>
    <w:p w14:paraId="6D3DF801" w14:textId="77777777" w:rsidR="000B1ABC" w:rsidRDefault="000B1ABC" w:rsidP="000B1ABC">
      <w:pPr>
        <w:spacing w:after="0"/>
        <w:rPr>
          <w:sz w:val="24"/>
          <w:szCs w:val="24"/>
        </w:rPr>
      </w:pPr>
      <w:r>
        <w:rPr>
          <w:sz w:val="24"/>
          <w:szCs w:val="24"/>
        </w:rPr>
        <w:tab/>
        <w:t xml:space="preserve">C.  </w:t>
      </w:r>
      <w:r w:rsidRPr="00CF0832">
        <w:rPr>
          <w:b/>
          <w:sz w:val="24"/>
          <w:szCs w:val="24"/>
          <w:u w:val="single"/>
        </w:rPr>
        <w:t>Exception</w:t>
      </w:r>
      <w:r>
        <w:rPr>
          <w:b/>
          <w:sz w:val="24"/>
          <w:szCs w:val="24"/>
          <w:u w:val="single"/>
        </w:rPr>
        <w:t>s</w:t>
      </w:r>
      <w:r w:rsidRPr="00CF0832">
        <w:rPr>
          <w:b/>
          <w:sz w:val="24"/>
          <w:szCs w:val="24"/>
          <w:u w:val="single"/>
        </w:rPr>
        <w:t xml:space="preserve"> for “Inter-Appellation Blending”</w:t>
      </w:r>
    </w:p>
    <w:p w14:paraId="7D6031E6" w14:textId="77777777" w:rsidR="000B1ABC" w:rsidRDefault="000B1ABC" w:rsidP="000B1ABC">
      <w:pPr>
        <w:spacing w:after="0"/>
        <w:rPr>
          <w:sz w:val="24"/>
          <w:szCs w:val="24"/>
        </w:rPr>
      </w:pPr>
    </w:p>
    <w:p w14:paraId="6E67485A" w14:textId="77777777" w:rsidR="000B1ABC" w:rsidRDefault="000B1ABC" w:rsidP="000B1ABC">
      <w:pPr>
        <w:spacing w:after="0"/>
        <w:rPr>
          <w:sz w:val="24"/>
          <w:szCs w:val="24"/>
        </w:rPr>
      </w:pPr>
      <w:r>
        <w:rPr>
          <w:sz w:val="24"/>
          <w:szCs w:val="24"/>
        </w:rPr>
        <w:tab/>
      </w:r>
      <w:r>
        <w:rPr>
          <w:sz w:val="24"/>
          <w:szCs w:val="24"/>
        </w:rPr>
        <w:tab/>
        <w:t xml:space="preserve">1.  Special exceptions were </w:t>
      </w:r>
      <w:r w:rsidRPr="0032138C">
        <w:rPr>
          <w:sz w:val="24"/>
          <w:szCs w:val="24"/>
          <w:u w:val="single"/>
        </w:rPr>
        <w:t>granted to several châteaux</w:t>
      </w:r>
    </w:p>
    <w:p w14:paraId="0B4F9205" w14:textId="77777777" w:rsidR="000B1ABC" w:rsidRDefault="000B1ABC" w:rsidP="000B1ABC">
      <w:pPr>
        <w:spacing w:after="0"/>
        <w:ind w:left="2160"/>
        <w:rPr>
          <w:sz w:val="24"/>
          <w:szCs w:val="24"/>
        </w:rPr>
      </w:pPr>
      <w:r>
        <w:rPr>
          <w:sz w:val="24"/>
          <w:szCs w:val="24"/>
        </w:rPr>
        <w:t xml:space="preserve">a.  They argued that their reputations for quality would not be tarnished by </w:t>
      </w:r>
      <w:r w:rsidRPr="0032138C">
        <w:rPr>
          <w:b/>
          <w:sz w:val="24"/>
          <w:szCs w:val="24"/>
        </w:rPr>
        <w:t>following existing practices</w:t>
      </w:r>
      <w:r>
        <w:rPr>
          <w:sz w:val="24"/>
          <w:szCs w:val="24"/>
        </w:rPr>
        <w:t xml:space="preserve"> of blending</w:t>
      </w:r>
    </w:p>
    <w:p w14:paraId="06A17DE5" w14:textId="77777777" w:rsidR="000B1ABC" w:rsidRDefault="000B1ABC" w:rsidP="000B1ABC">
      <w:pPr>
        <w:spacing w:after="0"/>
        <w:ind w:left="2160"/>
        <w:rPr>
          <w:sz w:val="24"/>
          <w:szCs w:val="24"/>
        </w:rPr>
      </w:pPr>
      <w:r>
        <w:rPr>
          <w:sz w:val="24"/>
          <w:szCs w:val="24"/>
        </w:rPr>
        <w:lastRenderedPageBreak/>
        <w:t xml:space="preserve">b.  If these parcels are every separated/sold from the original estate, they would </w:t>
      </w:r>
      <w:r w:rsidRPr="0032138C">
        <w:rPr>
          <w:b/>
          <w:sz w:val="24"/>
          <w:szCs w:val="24"/>
        </w:rPr>
        <w:t>no longer qualify</w:t>
      </w:r>
      <w:r>
        <w:rPr>
          <w:sz w:val="24"/>
          <w:szCs w:val="24"/>
        </w:rPr>
        <w:t xml:space="preserve"> for their special exemptions</w:t>
      </w:r>
    </w:p>
    <w:p w14:paraId="7C6776E1" w14:textId="77777777" w:rsidR="000B1ABC" w:rsidRDefault="000B1ABC" w:rsidP="000B1ABC">
      <w:pPr>
        <w:spacing w:after="0"/>
        <w:rPr>
          <w:sz w:val="24"/>
          <w:szCs w:val="24"/>
        </w:rPr>
      </w:pPr>
    </w:p>
    <w:p w14:paraId="28489AE3" w14:textId="77777777" w:rsidR="000B1ABC" w:rsidRDefault="000B1ABC" w:rsidP="000B1ABC">
      <w:pPr>
        <w:spacing w:after="0"/>
        <w:rPr>
          <w:sz w:val="24"/>
          <w:szCs w:val="24"/>
        </w:rPr>
      </w:pPr>
      <w:r>
        <w:rPr>
          <w:sz w:val="24"/>
          <w:szCs w:val="24"/>
        </w:rPr>
        <w:tab/>
      </w:r>
      <w:r>
        <w:rPr>
          <w:sz w:val="24"/>
          <w:szCs w:val="24"/>
        </w:rPr>
        <w:tab/>
        <w:t xml:space="preserve">2.  </w:t>
      </w:r>
      <w:r w:rsidRPr="0032138C">
        <w:rPr>
          <w:sz w:val="24"/>
          <w:szCs w:val="24"/>
          <w:u w:val="single"/>
        </w:rPr>
        <w:t>Examples</w:t>
      </w:r>
      <w:r>
        <w:rPr>
          <w:sz w:val="24"/>
          <w:szCs w:val="24"/>
        </w:rPr>
        <w:t xml:space="preserve">: </w:t>
      </w:r>
    </w:p>
    <w:p w14:paraId="046AC7C4" w14:textId="77777777" w:rsidR="000B1ABC" w:rsidRDefault="000B1ABC" w:rsidP="000B1ABC">
      <w:pPr>
        <w:pStyle w:val="ListParagraph"/>
        <w:numPr>
          <w:ilvl w:val="0"/>
          <w:numId w:val="2"/>
        </w:numPr>
        <w:spacing w:after="0"/>
        <w:rPr>
          <w:sz w:val="24"/>
          <w:szCs w:val="24"/>
        </w:rPr>
      </w:pPr>
      <w:proofErr w:type="spellStart"/>
      <w:r w:rsidRPr="0032138C">
        <w:rPr>
          <w:sz w:val="24"/>
          <w:szCs w:val="24"/>
          <w:u w:val="single"/>
        </w:rPr>
        <w:t>Lafite</w:t>
      </w:r>
      <w:proofErr w:type="spellEnd"/>
      <w:r w:rsidRPr="0032138C">
        <w:rPr>
          <w:sz w:val="24"/>
          <w:szCs w:val="24"/>
          <w:u w:val="single"/>
        </w:rPr>
        <w:t>-Rothschild</w:t>
      </w:r>
      <w:r>
        <w:rPr>
          <w:sz w:val="24"/>
          <w:szCs w:val="24"/>
        </w:rPr>
        <w:t xml:space="preserve"> (</w:t>
      </w:r>
      <w:proofErr w:type="spellStart"/>
      <w:r>
        <w:rPr>
          <w:sz w:val="24"/>
          <w:szCs w:val="24"/>
        </w:rPr>
        <w:t>Pauillac</w:t>
      </w:r>
      <w:proofErr w:type="spellEnd"/>
      <w:r>
        <w:rPr>
          <w:sz w:val="24"/>
          <w:szCs w:val="24"/>
        </w:rPr>
        <w:t xml:space="preserve">) – permitted to source fruit from property owned in </w:t>
      </w:r>
      <w:r w:rsidRPr="0032138C">
        <w:rPr>
          <w:b/>
          <w:sz w:val="24"/>
          <w:szCs w:val="24"/>
        </w:rPr>
        <w:t xml:space="preserve">St. </w:t>
      </w:r>
      <w:proofErr w:type="spellStart"/>
      <w:r w:rsidRPr="0032138C">
        <w:rPr>
          <w:b/>
          <w:sz w:val="24"/>
          <w:szCs w:val="24"/>
        </w:rPr>
        <w:t>Estephe</w:t>
      </w:r>
      <w:proofErr w:type="spellEnd"/>
    </w:p>
    <w:p w14:paraId="0F7E60C1" w14:textId="77777777" w:rsidR="000B1ABC" w:rsidRDefault="000B1ABC" w:rsidP="000B1ABC">
      <w:pPr>
        <w:pStyle w:val="ListParagraph"/>
        <w:numPr>
          <w:ilvl w:val="0"/>
          <w:numId w:val="2"/>
        </w:numPr>
        <w:spacing w:after="0"/>
        <w:rPr>
          <w:sz w:val="24"/>
          <w:szCs w:val="24"/>
        </w:rPr>
      </w:pPr>
      <w:r w:rsidRPr="0032138C">
        <w:rPr>
          <w:sz w:val="24"/>
          <w:szCs w:val="24"/>
          <w:u w:val="single"/>
        </w:rPr>
        <w:t xml:space="preserve">La </w:t>
      </w:r>
      <w:proofErr w:type="spellStart"/>
      <w:r w:rsidRPr="0032138C">
        <w:rPr>
          <w:sz w:val="24"/>
          <w:szCs w:val="24"/>
          <w:u w:val="single"/>
        </w:rPr>
        <w:t>Conseillante</w:t>
      </w:r>
      <w:proofErr w:type="spellEnd"/>
      <w:r>
        <w:rPr>
          <w:sz w:val="24"/>
          <w:szCs w:val="24"/>
        </w:rPr>
        <w:t xml:space="preserve"> (Pomerol) – permitted to source fruit from property owned in </w:t>
      </w:r>
      <w:r w:rsidRPr="0032138C">
        <w:rPr>
          <w:b/>
          <w:sz w:val="24"/>
          <w:szCs w:val="24"/>
        </w:rPr>
        <w:t xml:space="preserve">St. </w:t>
      </w:r>
      <w:proofErr w:type="spellStart"/>
      <w:r w:rsidRPr="0032138C">
        <w:rPr>
          <w:b/>
          <w:sz w:val="24"/>
          <w:szCs w:val="24"/>
        </w:rPr>
        <w:t>Emilion</w:t>
      </w:r>
      <w:proofErr w:type="spellEnd"/>
    </w:p>
    <w:p w14:paraId="7E528894" w14:textId="77777777" w:rsidR="000B1ABC" w:rsidRDefault="000B1ABC" w:rsidP="000B1ABC">
      <w:pPr>
        <w:pStyle w:val="ListParagraph"/>
        <w:numPr>
          <w:ilvl w:val="0"/>
          <w:numId w:val="2"/>
        </w:numPr>
        <w:spacing w:after="0"/>
        <w:rPr>
          <w:sz w:val="24"/>
          <w:szCs w:val="24"/>
        </w:rPr>
      </w:pPr>
      <w:r w:rsidRPr="0032138C">
        <w:rPr>
          <w:sz w:val="24"/>
          <w:szCs w:val="24"/>
          <w:u w:val="single"/>
        </w:rPr>
        <w:t xml:space="preserve">Pichon Comtesse </w:t>
      </w:r>
      <w:proofErr w:type="spellStart"/>
      <w:r w:rsidRPr="0032138C">
        <w:rPr>
          <w:sz w:val="24"/>
          <w:szCs w:val="24"/>
          <w:u w:val="single"/>
        </w:rPr>
        <w:t>Lalande</w:t>
      </w:r>
      <w:proofErr w:type="spellEnd"/>
      <w:r>
        <w:rPr>
          <w:sz w:val="24"/>
          <w:szCs w:val="24"/>
        </w:rPr>
        <w:t xml:space="preserve"> (St. Julien) – permitted to source fruit from property owned in </w:t>
      </w:r>
      <w:proofErr w:type="spellStart"/>
      <w:r>
        <w:rPr>
          <w:sz w:val="24"/>
          <w:szCs w:val="24"/>
        </w:rPr>
        <w:t>Cussac</w:t>
      </w:r>
      <w:proofErr w:type="spellEnd"/>
      <w:r>
        <w:rPr>
          <w:sz w:val="24"/>
          <w:szCs w:val="24"/>
        </w:rPr>
        <w:t xml:space="preserve"> (</w:t>
      </w:r>
      <w:proofErr w:type="spellStart"/>
      <w:r w:rsidRPr="0032138C">
        <w:rPr>
          <w:b/>
          <w:sz w:val="24"/>
          <w:szCs w:val="24"/>
        </w:rPr>
        <w:t>Haut</w:t>
      </w:r>
      <w:proofErr w:type="spellEnd"/>
      <w:r w:rsidRPr="0032138C">
        <w:rPr>
          <w:b/>
          <w:sz w:val="24"/>
          <w:szCs w:val="24"/>
        </w:rPr>
        <w:t>-Médoc</w:t>
      </w:r>
      <w:r>
        <w:rPr>
          <w:sz w:val="24"/>
          <w:szCs w:val="24"/>
        </w:rPr>
        <w:t>)</w:t>
      </w:r>
    </w:p>
    <w:p w14:paraId="3F4E8602" w14:textId="77777777" w:rsidR="000B1ABC" w:rsidRPr="00CF0832" w:rsidRDefault="000B1ABC" w:rsidP="000B1ABC">
      <w:pPr>
        <w:pStyle w:val="ListParagraph"/>
        <w:numPr>
          <w:ilvl w:val="0"/>
          <w:numId w:val="2"/>
        </w:numPr>
        <w:spacing w:after="0"/>
        <w:rPr>
          <w:sz w:val="24"/>
          <w:szCs w:val="24"/>
        </w:rPr>
      </w:pPr>
      <w:proofErr w:type="spellStart"/>
      <w:r w:rsidRPr="0032138C">
        <w:rPr>
          <w:sz w:val="24"/>
          <w:szCs w:val="24"/>
          <w:u w:val="single"/>
        </w:rPr>
        <w:t>Ducru</w:t>
      </w:r>
      <w:proofErr w:type="spellEnd"/>
      <w:r w:rsidRPr="0032138C">
        <w:rPr>
          <w:sz w:val="24"/>
          <w:szCs w:val="24"/>
          <w:u w:val="single"/>
        </w:rPr>
        <w:t xml:space="preserve"> </w:t>
      </w:r>
      <w:proofErr w:type="spellStart"/>
      <w:r w:rsidRPr="0032138C">
        <w:rPr>
          <w:sz w:val="24"/>
          <w:szCs w:val="24"/>
          <w:u w:val="single"/>
        </w:rPr>
        <w:t>Beaucaillou</w:t>
      </w:r>
      <w:proofErr w:type="spellEnd"/>
      <w:r>
        <w:rPr>
          <w:sz w:val="24"/>
          <w:szCs w:val="24"/>
        </w:rPr>
        <w:t xml:space="preserve"> (St. Julien) – same as above</w:t>
      </w:r>
    </w:p>
    <w:p w14:paraId="4277D876" w14:textId="77777777" w:rsidR="000B1ABC" w:rsidRDefault="000B1ABC" w:rsidP="000B1ABC">
      <w:pPr>
        <w:spacing w:after="0"/>
        <w:rPr>
          <w:sz w:val="24"/>
          <w:szCs w:val="24"/>
        </w:rPr>
      </w:pPr>
      <w:r>
        <w:rPr>
          <w:sz w:val="24"/>
          <w:szCs w:val="24"/>
        </w:rPr>
        <w:tab/>
      </w:r>
    </w:p>
    <w:p w14:paraId="0AB809A0" w14:textId="77777777" w:rsidR="000B1ABC" w:rsidRDefault="000B1ABC" w:rsidP="000B1ABC">
      <w:pPr>
        <w:spacing w:after="0"/>
        <w:rPr>
          <w:sz w:val="24"/>
          <w:szCs w:val="24"/>
        </w:rPr>
      </w:pPr>
    </w:p>
    <w:p w14:paraId="51560209" w14:textId="77777777" w:rsidR="000B1ABC" w:rsidRPr="00E51B96" w:rsidRDefault="000B1ABC" w:rsidP="000B1ABC">
      <w:pPr>
        <w:spacing w:after="0"/>
        <w:rPr>
          <w:sz w:val="32"/>
          <w:szCs w:val="32"/>
        </w:rPr>
      </w:pPr>
      <w:r w:rsidRPr="00E51B96">
        <w:rPr>
          <w:sz w:val="32"/>
          <w:szCs w:val="32"/>
        </w:rPr>
        <w:t xml:space="preserve">VII.  </w:t>
      </w:r>
      <w:r w:rsidRPr="00E51B96">
        <w:rPr>
          <w:b/>
          <w:sz w:val="32"/>
          <w:szCs w:val="32"/>
          <w:u w:val="single"/>
        </w:rPr>
        <w:t>World Wars thru mid-1900s</w:t>
      </w:r>
    </w:p>
    <w:p w14:paraId="6B98F4F9" w14:textId="77777777" w:rsidR="000B1ABC" w:rsidRDefault="000B1ABC" w:rsidP="000B1ABC">
      <w:pPr>
        <w:spacing w:after="0"/>
        <w:rPr>
          <w:sz w:val="24"/>
          <w:szCs w:val="24"/>
        </w:rPr>
      </w:pPr>
    </w:p>
    <w:p w14:paraId="65FAEF43" w14:textId="77777777" w:rsidR="000B1ABC" w:rsidRDefault="000B1ABC" w:rsidP="000B1ABC">
      <w:pPr>
        <w:spacing w:after="0"/>
        <w:rPr>
          <w:sz w:val="24"/>
          <w:szCs w:val="24"/>
        </w:rPr>
      </w:pPr>
      <w:r>
        <w:rPr>
          <w:sz w:val="24"/>
          <w:szCs w:val="24"/>
        </w:rPr>
        <w:tab/>
        <w:t xml:space="preserve">A.  </w:t>
      </w:r>
      <w:proofErr w:type="spellStart"/>
      <w:r w:rsidRPr="0032138C">
        <w:rPr>
          <w:b/>
          <w:sz w:val="24"/>
          <w:szCs w:val="24"/>
          <w:u w:val="single"/>
        </w:rPr>
        <w:t>Weinführers</w:t>
      </w:r>
      <w:proofErr w:type="spellEnd"/>
    </w:p>
    <w:p w14:paraId="66B9D273" w14:textId="77777777" w:rsidR="000B1ABC" w:rsidRDefault="000B1ABC" w:rsidP="000B1ABC">
      <w:pPr>
        <w:spacing w:after="0"/>
        <w:rPr>
          <w:sz w:val="24"/>
          <w:szCs w:val="24"/>
        </w:rPr>
      </w:pPr>
      <w:r>
        <w:rPr>
          <w:sz w:val="24"/>
          <w:szCs w:val="24"/>
        </w:rPr>
        <w:tab/>
      </w:r>
    </w:p>
    <w:p w14:paraId="01CB8250" w14:textId="77777777" w:rsidR="000B1ABC" w:rsidRDefault="000B1ABC" w:rsidP="000B1ABC">
      <w:pPr>
        <w:spacing w:after="0"/>
        <w:ind w:left="1440"/>
        <w:rPr>
          <w:sz w:val="24"/>
          <w:szCs w:val="24"/>
        </w:rPr>
      </w:pPr>
      <w:r>
        <w:rPr>
          <w:sz w:val="24"/>
          <w:szCs w:val="24"/>
        </w:rPr>
        <w:t>1.  Sent to top French wine regions to purchase the best wines (at prices set by the Germans), then ship back to Germany and resell on international market for an enormous profit</w:t>
      </w:r>
    </w:p>
    <w:p w14:paraId="7752E630" w14:textId="77777777" w:rsidR="000B1ABC" w:rsidRDefault="000B1ABC" w:rsidP="000B1ABC">
      <w:pPr>
        <w:spacing w:after="0"/>
        <w:ind w:left="1440"/>
        <w:rPr>
          <w:sz w:val="24"/>
          <w:szCs w:val="24"/>
        </w:rPr>
      </w:pPr>
      <w:r>
        <w:rPr>
          <w:sz w:val="24"/>
          <w:szCs w:val="24"/>
        </w:rPr>
        <w:t xml:space="preserve">2.  </w:t>
      </w:r>
      <w:r w:rsidRPr="0032138C">
        <w:rPr>
          <w:sz w:val="24"/>
          <w:szCs w:val="24"/>
          <w:u w:val="single"/>
        </w:rPr>
        <w:t xml:space="preserve">Heinz </w:t>
      </w:r>
      <w:proofErr w:type="spellStart"/>
      <w:r w:rsidRPr="0032138C">
        <w:rPr>
          <w:sz w:val="24"/>
          <w:szCs w:val="24"/>
          <w:u w:val="single"/>
        </w:rPr>
        <w:t>Bömers</w:t>
      </w:r>
      <w:proofErr w:type="spellEnd"/>
      <w:r>
        <w:rPr>
          <w:sz w:val="24"/>
          <w:szCs w:val="24"/>
        </w:rPr>
        <w:t xml:space="preserve"> was assigned to Bordeaux – he is responsible for the </w:t>
      </w:r>
      <w:r w:rsidRPr="0032138C">
        <w:rPr>
          <w:b/>
          <w:sz w:val="24"/>
          <w:szCs w:val="24"/>
        </w:rPr>
        <w:t xml:space="preserve">fraudulent labeling of vin </w:t>
      </w:r>
      <w:proofErr w:type="spellStart"/>
      <w:r w:rsidRPr="0032138C">
        <w:rPr>
          <w:b/>
          <w:sz w:val="24"/>
          <w:szCs w:val="24"/>
        </w:rPr>
        <w:t>ordinarie</w:t>
      </w:r>
      <w:proofErr w:type="spellEnd"/>
      <w:r w:rsidRPr="0032138C">
        <w:rPr>
          <w:b/>
          <w:sz w:val="24"/>
          <w:szCs w:val="24"/>
        </w:rPr>
        <w:t xml:space="preserve"> as Ch. Mouton-Rothschild</w:t>
      </w:r>
      <w:r>
        <w:rPr>
          <w:sz w:val="24"/>
          <w:szCs w:val="24"/>
        </w:rPr>
        <w:t xml:space="preserve"> for Nazi leader, Hermann </w:t>
      </w:r>
      <w:proofErr w:type="spellStart"/>
      <w:r>
        <w:rPr>
          <w:sz w:val="24"/>
          <w:szCs w:val="24"/>
        </w:rPr>
        <w:t>Göring</w:t>
      </w:r>
      <w:proofErr w:type="spellEnd"/>
      <w:r>
        <w:rPr>
          <w:sz w:val="24"/>
          <w:szCs w:val="24"/>
        </w:rPr>
        <w:t>!</w:t>
      </w:r>
    </w:p>
    <w:p w14:paraId="4255C94F" w14:textId="77777777" w:rsidR="000B1ABC" w:rsidRDefault="000B1ABC" w:rsidP="000B1ABC">
      <w:pPr>
        <w:spacing w:after="0"/>
        <w:rPr>
          <w:sz w:val="24"/>
          <w:szCs w:val="24"/>
        </w:rPr>
      </w:pPr>
    </w:p>
    <w:p w14:paraId="7018AEA4" w14:textId="77777777" w:rsidR="000B1ABC" w:rsidRDefault="000B1ABC" w:rsidP="000B1ABC">
      <w:pPr>
        <w:spacing w:after="0"/>
        <w:rPr>
          <w:sz w:val="24"/>
          <w:szCs w:val="24"/>
        </w:rPr>
      </w:pPr>
      <w:r>
        <w:rPr>
          <w:sz w:val="24"/>
          <w:szCs w:val="24"/>
        </w:rPr>
        <w:tab/>
        <w:t xml:space="preserve">B.  </w:t>
      </w:r>
      <w:r w:rsidRPr="0032138C">
        <w:rPr>
          <w:b/>
          <w:sz w:val="24"/>
          <w:szCs w:val="24"/>
          <w:u w:val="single"/>
        </w:rPr>
        <w:t>1956 – Deep Freeze</w:t>
      </w:r>
    </w:p>
    <w:p w14:paraId="7DF0CCB3" w14:textId="77777777" w:rsidR="000B1ABC" w:rsidRPr="005B2652" w:rsidRDefault="000B1ABC" w:rsidP="000B1ABC">
      <w:pPr>
        <w:pStyle w:val="ListParagraph"/>
        <w:numPr>
          <w:ilvl w:val="0"/>
          <w:numId w:val="3"/>
        </w:numPr>
        <w:spacing w:after="0"/>
        <w:rPr>
          <w:sz w:val="24"/>
          <w:szCs w:val="24"/>
        </w:rPr>
      </w:pPr>
      <w:r w:rsidRPr="0032138C">
        <w:rPr>
          <w:b/>
          <w:sz w:val="24"/>
          <w:szCs w:val="24"/>
        </w:rPr>
        <w:t>Killed 25%</w:t>
      </w:r>
      <w:r>
        <w:rPr>
          <w:sz w:val="24"/>
          <w:szCs w:val="24"/>
        </w:rPr>
        <w:t xml:space="preserve"> of the vines.  Most were replanted with </w:t>
      </w:r>
      <w:r w:rsidRPr="0032138C">
        <w:rPr>
          <w:sz w:val="24"/>
          <w:szCs w:val="24"/>
          <w:u w:val="single"/>
        </w:rPr>
        <w:t>red grapes</w:t>
      </w:r>
      <w:r>
        <w:rPr>
          <w:sz w:val="24"/>
          <w:szCs w:val="24"/>
        </w:rPr>
        <w:t>.</w:t>
      </w:r>
    </w:p>
    <w:p w14:paraId="19E9EA70" w14:textId="77777777" w:rsidR="000B1ABC" w:rsidRDefault="000B1ABC" w:rsidP="000B1ABC">
      <w:pPr>
        <w:spacing w:after="0"/>
        <w:rPr>
          <w:sz w:val="24"/>
          <w:szCs w:val="24"/>
        </w:rPr>
      </w:pPr>
    </w:p>
    <w:p w14:paraId="3DD38475" w14:textId="77777777" w:rsidR="000B1ABC" w:rsidRDefault="000B1ABC" w:rsidP="000B1ABC">
      <w:pPr>
        <w:spacing w:after="0"/>
        <w:rPr>
          <w:sz w:val="24"/>
          <w:szCs w:val="24"/>
        </w:rPr>
      </w:pPr>
    </w:p>
    <w:p w14:paraId="768D5810" w14:textId="77777777" w:rsidR="000B1ABC" w:rsidRPr="00726D4B" w:rsidRDefault="000B1ABC" w:rsidP="000B1ABC">
      <w:pPr>
        <w:spacing w:after="0"/>
        <w:rPr>
          <w:sz w:val="32"/>
          <w:szCs w:val="32"/>
        </w:rPr>
      </w:pPr>
      <w:r w:rsidRPr="00726D4B">
        <w:rPr>
          <w:sz w:val="32"/>
          <w:szCs w:val="32"/>
        </w:rPr>
        <w:t xml:space="preserve">VIII.  </w:t>
      </w:r>
      <w:r w:rsidRPr="00726D4B">
        <w:rPr>
          <w:b/>
          <w:sz w:val="32"/>
          <w:szCs w:val="32"/>
          <w:u w:val="single"/>
        </w:rPr>
        <w:t>Bordeaux’ Third “Golden Age”</w:t>
      </w:r>
    </w:p>
    <w:p w14:paraId="27785CAB" w14:textId="77777777" w:rsidR="000B1ABC" w:rsidRDefault="000B1ABC" w:rsidP="000B1ABC">
      <w:pPr>
        <w:spacing w:after="0"/>
        <w:rPr>
          <w:sz w:val="24"/>
          <w:szCs w:val="24"/>
        </w:rPr>
      </w:pPr>
    </w:p>
    <w:p w14:paraId="4F87D387" w14:textId="77777777" w:rsidR="000B1ABC" w:rsidRDefault="000B1ABC" w:rsidP="000B1ABC">
      <w:pPr>
        <w:spacing w:after="0"/>
        <w:rPr>
          <w:sz w:val="24"/>
          <w:szCs w:val="24"/>
        </w:rPr>
      </w:pPr>
      <w:r>
        <w:rPr>
          <w:sz w:val="24"/>
          <w:szCs w:val="24"/>
        </w:rPr>
        <w:tab/>
        <w:t xml:space="preserve">A.  </w:t>
      </w:r>
      <w:r w:rsidRPr="0032138C">
        <w:rPr>
          <w:b/>
          <w:sz w:val="24"/>
          <w:szCs w:val="24"/>
          <w:u w:val="single"/>
        </w:rPr>
        <w:t>Second Label Concept</w:t>
      </w:r>
    </w:p>
    <w:p w14:paraId="28CABFDB" w14:textId="77777777" w:rsidR="000B1ABC" w:rsidRDefault="000B1ABC" w:rsidP="000B1ABC">
      <w:pPr>
        <w:spacing w:after="0"/>
        <w:rPr>
          <w:sz w:val="24"/>
          <w:szCs w:val="24"/>
        </w:rPr>
      </w:pPr>
    </w:p>
    <w:p w14:paraId="052EF7EC" w14:textId="77777777" w:rsidR="000B1ABC" w:rsidRDefault="000B1ABC" w:rsidP="000B1ABC">
      <w:pPr>
        <w:spacing w:after="0"/>
        <w:ind w:left="1440"/>
        <w:rPr>
          <w:sz w:val="24"/>
          <w:szCs w:val="24"/>
        </w:rPr>
      </w:pPr>
      <w:r>
        <w:rPr>
          <w:sz w:val="24"/>
          <w:szCs w:val="24"/>
        </w:rPr>
        <w:t xml:space="preserve">1.  </w:t>
      </w:r>
      <w:r w:rsidRPr="00E322D2">
        <w:rPr>
          <w:sz w:val="24"/>
          <w:szCs w:val="24"/>
          <w:u w:val="single"/>
        </w:rPr>
        <w:t>1970s</w:t>
      </w:r>
      <w:r>
        <w:rPr>
          <w:sz w:val="24"/>
          <w:szCs w:val="24"/>
        </w:rPr>
        <w:t xml:space="preserve">: professor </w:t>
      </w:r>
      <w:r w:rsidRPr="00E322D2">
        <w:rPr>
          <w:b/>
          <w:sz w:val="24"/>
          <w:szCs w:val="24"/>
        </w:rPr>
        <w:t xml:space="preserve">Emile </w:t>
      </w:r>
      <w:proofErr w:type="spellStart"/>
      <w:r w:rsidRPr="00E322D2">
        <w:rPr>
          <w:b/>
          <w:sz w:val="24"/>
          <w:szCs w:val="24"/>
        </w:rPr>
        <w:t>Peynaud</w:t>
      </w:r>
      <w:proofErr w:type="spellEnd"/>
      <w:r>
        <w:rPr>
          <w:sz w:val="24"/>
          <w:szCs w:val="24"/>
        </w:rPr>
        <w:t xml:space="preserve"> encouraged vignerons to improve their grand </w:t>
      </w:r>
      <w:proofErr w:type="spellStart"/>
      <w:r>
        <w:rPr>
          <w:sz w:val="24"/>
          <w:szCs w:val="24"/>
        </w:rPr>
        <w:t>vins</w:t>
      </w:r>
      <w:proofErr w:type="spellEnd"/>
      <w:r>
        <w:rPr>
          <w:sz w:val="24"/>
          <w:szCs w:val="24"/>
        </w:rPr>
        <w:t xml:space="preserve"> by careful triage – believing that only the best lots should be incorporated into the grand vin</w:t>
      </w:r>
    </w:p>
    <w:p w14:paraId="75E9D785" w14:textId="77777777" w:rsidR="000B1ABC" w:rsidRPr="005027E5" w:rsidRDefault="000B1ABC" w:rsidP="000B1ABC">
      <w:pPr>
        <w:spacing w:after="0"/>
        <w:ind w:left="1440"/>
        <w:rPr>
          <w:b/>
          <w:sz w:val="24"/>
          <w:szCs w:val="24"/>
        </w:rPr>
      </w:pPr>
      <w:r>
        <w:rPr>
          <w:sz w:val="24"/>
          <w:szCs w:val="24"/>
        </w:rPr>
        <w:t xml:space="preserve">2.  This gave birth to châteaux </w:t>
      </w:r>
      <w:r w:rsidRPr="005027E5">
        <w:rPr>
          <w:sz w:val="24"/>
          <w:szCs w:val="24"/>
          <w:u w:val="single"/>
        </w:rPr>
        <w:t>second labels</w:t>
      </w:r>
      <w:r>
        <w:rPr>
          <w:sz w:val="24"/>
          <w:szCs w:val="24"/>
        </w:rPr>
        <w:t xml:space="preserve"> – wines made from </w:t>
      </w:r>
      <w:r w:rsidRPr="005027E5">
        <w:rPr>
          <w:b/>
          <w:sz w:val="24"/>
          <w:szCs w:val="24"/>
        </w:rPr>
        <w:t>young vines and/or lesser lots</w:t>
      </w:r>
    </w:p>
    <w:p w14:paraId="26FE11C3" w14:textId="77777777" w:rsidR="000B1ABC" w:rsidRDefault="000B1ABC" w:rsidP="000B1ABC">
      <w:pPr>
        <w:spacing w:after="0"/>
        <w:rPr>
          <w:sz w:val="24"/>
          <w:szCs w:val="24"/>
        </w:rPr>
      </w:pPr>
    </w:p>
    <w:p w14:paraId="7BFC36D6" w14:textId="77777777" w:rsidR="000B1ABC" w:rsidRDefault="000B1ABC" w:rsidP="000B1ABC">
      <w:pPr>
        <w:spacing w:after="0"/>
        <w:rPr>
          <w:sz w:val="24"/>
          <w:szCs w:val="24"/>
        </w:rPr>
      </w:pPr>
    </w:p>
    <w:p w14:paraId="15D09725" w14:textId="77777777" w:rsidR="000B1ABC" w:rsidRDefault="000B1ABC" w:rsidP="000B1ABC">
      <w:pPr>
        <w:spacing w:after="0"/>
        <w:rPr>
          <w:sz w:val="24"/>
          <w:szCs w:val="24"/>
        </w:rPr>
      </w:pPr>
    </w:p>
    <w:p w14:paraId="7E433364" w14:textId="77777777" w:rsidR="000B1ABC" w:rsidRDefault="000B1ABC" w:rsidP="000B1ABC">
      <w:pPr>
        <w:spacing w:after="0"/>
        <w:rPr>
          <w:sz w:val="24"/>
          <w:szCs w:val="24"/>
        </w:rPr>
      </w:pPr>
      <w:r>
        <w:rPr>
          <w:sz w:val="24"/>
          <w:szCs w:val="24"/>
        </w:rPr>
        <w:lastRenderedPageBreak/>
        <w:tab/>
        <w:t xml:space="preserve">B.  </w:t>
      </w:r>
      <w:r w:rsidRPr="0032138C">
        <w:rPr>
          <w:b/>
          <w:sz w:val="24"/>
          <w:szCs w:val="24"/>
          <w:u w:val="single"/>
        </w:rPr>
        <w:t>Robert Parker</w:t>
      </w:r>
    </w:p>
    <w:p w14:paraId="73177212" w14:textId="77777777" w:rsidR="000B1ABC" w:rsidRDefault="000B1ABC" w:rsidP="000B1ABC">
      <w:pPr>
        <w:pStyle w:val="ListParagraph"/>
        <w:numPr>
          <w:ilvl w:val="0"/>
          <w:numId w:val="3"/>
        </w:numPr>
        <w:spacing w:after="0"/>
        <w:rPr>
          <w:sz w:val="24"/>
          <w:szCs w:val="24"/>
        </w:rPr>
      </w:pPr>
      <w:r w:rsidRPr="002D6679">
        <w:rPr>
          <w:sz w:val="24"/>
          <w:szCs w:val="24"/>
        </w:rPr>
        <w:t xml:space="preserve">Touted the </w:t>
      </w:r>
      <w:r w:rsidRPr="005027E5">
        <w:rPr>
          <w:sz w:val="24"/>
          <w:szCs w:val="24"/>
          <w:u w:val="single"/>
        </w:rPr>
        <w:t>1982 vintage in Bordeaux</w:t>
      </w:r>
      <w:r>
        <w:rPr>
          <w:sz w:val="24"/>
          <w:szCs w:val="24"/>
        </w:rPr>
        <w:t xml:space="preserve"> – both he and the region rose to stardom</w:t>
      </w:r>
    </w:p>
    <w:p w14:paraId="6580085C" w14:textId="77777777" w:rsidR="000B1ABC" w:rsidRPr="002D6679" w:rsidRDefault="000B1ABC" w:rsidP="000B1ABC">
      <w:pPr>
        <w:pStyle w:val="ListParagraph"/>
        <w:spacing w:after="0"/>
        <w:ind w:left="1800"/>
        <w:rPr>
          <w:sz w:val="24"/>
          <w:szCs w:val="24"/>
        </w:rPr>
      </w:pPr>
    </w:p>
    <w:p w14:paraId="7BCD99F2" w14:textId="77777777" w:rsidR="000B1ABC" w:rsidRDefault="000B1ABC" w:rsidP="000B1ABC">
      <w:pPr>
        <w:spacing w:after="0"/>
        <w:rPr>
          <w:sz w:val="24"/>
          <w:szCs w:val="24"/>
        </w:rPr>
      </w:pPr>
      <w:r>
        <w:rPr>
          <w:sz w:val="24"/>
          <w:szCs w:val="24"/>
        </w:rPr>
        <w:tab/>
        <w:t xml:space="preserve">C.  </w:t>
      </w:r>
      <w:r w:rsidRPr="0032138C">
        <w:rPr>
          <w:b/>
          <w:sz w:val="24"/>
          <w:szCs w:val="24"/>
          <w:u w:val="single"/>
        </w:rPr>
        <w:t>Asian market</w:t>
      </w:r>
    </w:p>
    <w:p w14:paraId="1997C1AB" w14:textId="77777777" w:rsidR="000B1ABC" w:rsidRDefault="000B1ABC" w:rsidP="000B1ABC">
      <w:pPr>
        <w:pStyle w:val="ListParagraph"/>
        <w:numPr>
          <w:ilvl w:val="0"/>
          <w:numId w:val="3"/>
        </w:numPr>
        <w:spacing w:after="0"/>
        <w:rPr>
          <w:sz w:val="24"/>
          <w:szCs w:val="24"/>
        </w:rPr>
      </w:pPr>
      <w:r w:rsidRPr="005027E5">
        <w:rPr>
          <w:sz w:val="24"/>
          <w:szCs w:val="24"/>
          <w:u w:val="single"/>
        </w:rPr>
        <w:t>1990s</w:t>
      </w:r>
      <w:r>
        <w:rPr>
          <w:sz w:val="24"/>
          <w:szCs w:val="24"/>
        </w:rPr>
        <w:t xml:space="preserve">: rise in demand and prices for Bordeaux, </w:t>
      </w:r>
      <w:r w:rsidRPr="005027E5">
        <w:rPr>
          <w:b/>
          <w:sz w:val="24"/>
          <w:szCs w:val="24"/>
        </w:rPr>
        <w:t>China</w:t>
      </w:r>
      <w:r>
        <w:rPr>
          <w:sz w:val="24"/>
          <w:szCs w:val="24"/>
        </w:rPr>
        <w:t xml:space="preserve"> is now its biggest export market</w:t>
      </w:r>
    </w:p>
    <w:p w14:paraId="6DED6E32" w14:textId="77777777" w:rsidR="000B1ABC" w:rsidRPr="002D6679" w:rsidRDefault="000B1ABC" w:rsidP="000B1ABC">
      <w:pPr>
        <w:pStyle w:val="ListParagraph"/>
        <w:spacing w:after="0"/>
        <w:ind w:left="1800"/>
        <w:rPr>
          <w:sz w:val="24"/>
          <w:szCs w:val="24"/>
        </w:rPr>
      </w:pPr>
    </w:p>
    <w:p w14:paraId="48A97364" w14:textId="77777777" w:rsidR="000B1ABC" w:rsidRDefault="000B1ABC" w:rsidP="000B1ABC">
      <w:pPr>
        <w:spacing w:after="0"/>
        <w:rPr>
          <w:sz w:val="24"/>
          <w:szCs w:val="24"/>
        </w:rPr>
      </w:pPr>
      <w:r>
        <w:rPr>
          <w:sz w:val="24"/>
          <w:szCs w:val="24"/>
        </w:rPr>
        <w:tab/>
        <w:t xml:space="preserve">D.  </w:t>
      </w:r>
      <w:r w:rsidRPr="0032138C">
        <w:rPr>
          <w:b/>
          <w:sz w:val="24"/>
          <w:szCs w:val="24"/>
          <w:u w:val="single"/>
        </w:rPr>
        <w:t xml:space="preserve">La </w:t>
      </w:r>
      <w:proofErr w:type="spellStart"/>
      <w:r w:rsidRPr="0032138C">
        <w:rPr>
          <w:b/>
          <w:sz w:val="24"/>
          <w:szCs w:val="24"/>
          <w:u w:val="single"/>
        </w:rPr>
        <w:t>Cité</w:t>
      </w:r>
      <w:proofErr w:type="spellEnd"/>
      <w:r w:rsidRPr="0032138C">
        <w:rPr>
          <w:b/>
          <w:sz w:val="24"/>
          <w:szCs w:val="24"/>
          <w:u w:val="single"/>
        </w:rPr>
        <w:t xml:space="preserve"> du Vin</w:t>
      </w:r>
    </w:p>
    <w:p w14:paraId="27BCADA7" w14:textId="77777777" w:rsidR="000B1ABC" w:rsidRPr="00C87957" w:rsidRDefault="000B1ABC" w:rsidP="000B1ABC">
      <w:pPr>
        <w:pStyle w:val="ListParagraph"/>
        <w:numPr>
          <w:ilvl w:val="0"/>
          <w:numId w:val="3"/>
        </w:numPr>
        <w:spacing w:after="0"/>
        <w:rPr>
          <w:sz w:val="24"/>
          <w:szCs w:val="24"/>
        </w:rPr>
      </w:pPr>
      <w:r w:rsidRPr="00CE484F">
        <w:rPr>
          <w:sz w:val="24"/>
          <w:szCs w:val="24"/>
          <w:u w:val="single"/>
        </w:rPr>
        <w:t>2016</w:t>
      </w:r>
      <w:r>
        <w:rPr>
          <w:sz w:val="24"/>
          <w:szCs w:val="24"/>
        </w:rPr>
        <w:t>: interpretive wine museum, exhibition &amp; lecture hall, devoted to wines of the world opened</w:t>
      </w:r>
    </w:p>
    <w:p w14:paraId="0C5EAFD8" w14:textId="77777777" w:rsidR="000B1ABC" w:rsidRDefault="000B1ABC" w:rsidP="000B1ABC">
      <w:pPr>
        <w:spacing w:after="0"/>
        <w:rPr>
          <w:sz w:val="24"/>
          <w:szCs w:val="24"/>
        </w:rPr>
      </w:pPr>
    </w:p>
    <w:p w14:paraId="278CB295" w14:textId="77777777" w:rsidR="000B1ABC" w:rsidRDefault="000B1ABC" w:rsidP="000B1ABC">
      <w:pPr>
        <w:spacing w:after="0"/>
        <w:rPr>
          <w:b/>
          <w:sz w:val="32"/>
          <w:szCs w:val="32"/>
          <w:u w:val="single"/>
        </w:rPr>
      </w:pPr>
      <w:r w:rsidRPr="00E1118C">
        <w:rPr>
          <w:sz w:val="32"/>
          <w:szCs w:val="32"/>
        </w:rPr>
        <w:t xml:space="preserve">IX.  </w:t>
      </w:r>
      <w:r w:rsidRPr="00E1118C">
        <w:rPr>
          <w:b/>
          <w:sz w:val="32"/>
          <w:szCs w:val="32"/>
          <w:u w:val="single"/>
        </w:rPr>
        <w:t>Today</w:t>
      </w:r>
    </w:p>
    <w:p w14:paraId="5BABD20C" w14:textId="77777777" w:rsidR="000B1ABC" w:rsidRDefault="000B1ABC" w:rsidP="000B1ABC">
      <w:pPr>
        <w:spacing w:after="0"/>
        <w:rPr>
          <w:sz w:val="24"/>
          <w:szCs w:val="24"/>
        </w:rPr>
      </w:pPr>
    </w:p>
    <w:p w14:paraId="69A600FB" w14:textId="77777777" w:rsidR="000B1ABC" w:rsidRPr="00CE484F" w:rsidRDefault="000B1ABC" w:rsidP="000B1ABC">
      <w:pPr>
        <w:pStyle w:val="ListParagraph"/>
        <w:numPr>
          <w:ilvl w:val="0"/>
          <w:numId w:val="3"/>
        </w:numPr>
        <w:spacing w:after="0"/>
        <w:rPr>
          <w:sz w:val="24"/>
          <w:szCs w:val="24"/>
        </w:rPr>
      </w:pPr>
      <w:r>
        <w:rPr>
          <w:sz w:val="24"/>
          <w:szCs w:val="24"/>
        </w:rPr>
        <w:t xml:space="preserve">Bordeaux is the </w:t>
      </w:r>
      <w:r w:rsidRPr="00CE484F">
        <w:rPr>
          <w:b/>
          <w:sz w:val="24"/>
          <w:szCs w:val="24"/>
        </w:rPr>
        <w:t>largest wine region in France</w:t>
      </w:r>
      <w:r>
        <w:rPr>
          <w:sz w:val="24"/>
          <w:szCs w:val="24"/>
        </w:rPr>
        <w:t xml:space="preserve">!  Total acres: </w:t>
      </w:r>
      <w:r w:rsidRPr="002F3988">
        <w:rPr>
          <w:sz w:val="24"/>
          <w:szCs w:val="24"/>
          <w:u w:val="single"/>
        </w:rPr>
        <w:t>273,793</w:t>
      </w:r>
    </w:p>
    <w:p w14:paraId="2080893C" w14:textId="77777777" w:rsidR="000B1ABC" w:rsidRDefault="000B1ABC" w:rsidP="000B1ABC">
      <w:pPr>
        <w:pStyle w:val="ListParagraph"/>
        <w:numPr>
          <w:ilvl w:val="1"/>
          <w:numId w:val="3"/>
        </w:numPr>
        <w:spacing w:after="0"/>
        <w:rPr>
          <w:sz w:val="24"/>
          <w:szCs w:val="24"/>
        </w:rPr>
      </w:pPr>
      <w:r>
        <w:rPr>
          <w:sz w:val="24"/>
          <w:szCs w:val="24"/>
        </w:rPr>
        <w:t>Rhône is 2</w:t>
      </w:r>
      <w:r w:rsidRPr="00A34342">
        <w:rPr>
          <w:sz w:val="24"/>
          <w:szCs w:val="24"/>
          <w:vertAlign w:val="superscript"/>
        </w:rPr>
        <w:t>nd</w:t>
      </w:r>
      <w:r>
        <w:rPr>
          <w:sz w:val="24"/>
          <w:szCs w:val="24"/>
        </w:rPr>
        <w:t xml:space="preserve"> with 173,962 acres</w:t>
      </w:r>
    </w:p>
    <w:p w14:paraId="7E1D736C" w14:textId="77777777" w:rsidR="000B1ABC" w:rsidRDefault="000B1ABC" w:rsidP="000B1ABC">
      <w:pPr>
        <w:pStyle w:val="ListParagraph"/>
        <w:numPr>
          <w:ilvl w:val="1"/>
          <w:numId w:val="3"/>
        </w:numPr>
        <w:spacing w:after="0"/>
        <w:rPr>
          <w:sz w:val="24"/>
          <w:szCs w:val="24"/>
        </w:rPr>
      </w:pPr>
      <w:r>
        <w:rPr>
          <w:sz w:val="24"/>
          <w:szCs w:val="24"/>
        </w:rPr>
        <w:t>Loire is 3</w:t>
      </w:r>
      <w:r w:rsidRPr="00A34342">
        <w:rPr>
          <w:sz w:val="24"/>
          <w:szCs w:val="24"/>
          <w:vertAlign w:val="superscript"/>
        </w:rPr>
        <w:t>rd</w:t>
      </w:r>
      <w:r>
        <w:rPr>
          <w:sz w:val="24"/>
          <w:szCs w:val="24"/>
        </w:rPr>
        <w:t xml:space="preserve"> with 122,070 acres</w:t>
      </w:r>
    </w:p>
    <w:p w14:paraId="4AE1F204" w14:textId="77777777" w:rsidR="000B1ABC" w:rsidRDefault="000B1ABC" w:rsidP="000B1ABC">
      <w:pPr>
        <w:spacing w:after="0"/>
        <w:rPr>
          <w:sz w:val="24"/>
          <w:szCs w:val="24"/>
        </w:rPr>
      </w:pPr>
    </w:p>
    <w:p w14:paraId="590E5FFD" w14:textId="77777777" w:rsidR="000B1ABC" w:rsidRPr="00E91D96" w:rsidRDefault="000B1ABC" w:rsidP="000B1ABC">
      <w:pPr>
        <w:pStyle w:val="ListParagraph"/>
        <w:numPr>
          <w:ilvl w:val="0"/>
          <w:numId w:val="3"/>
        </w:numPr>
        <w:spacing w:after="0"/>
        <w:rPr>
          <w:sz w:val="24"/>
          <w:szCs w:val="24"/>
        </w:rPr>
      </w:pPr>
      <w:r>
        <w:rPr>
          <w:sz w:val="24"/>
          <w:szCs w:val="24"/>
        </w:rPr>
        <w:t xml:space="preserve">Bordeaux produces </w:t>
      </w:r>
      <w:r w:rsidRPr="002F3988">
        <w:rPr>
          <w:b/>
          <w:sz w:val="24"/>
          <w:szCs w:val="24"/>
        </w:rPr>
        <w:t>25% of all AOC wine</w:t>
      </w:r>
    </w:p>
    <w:p w14:paraId="17855344" w14:textId="77777777" w:rsidR="000B1ABC" w:rsidRDefault="000B1ABC" w:rsidP="000B1ABC">
      <w:pPr>
        <w:spacing w:after="0"/>
        <w:rPr>
          <w:sz w:val="24"/>
          <w:szCs w:val="24"/>
        </w:rPr>
      </w:pPr>
    </w:p>
    <w:p w14:paraId="70D80FD2" w14:textId="77777777" w:rsidR="000B1ABC" w:rsidRDefault="000B1ABC" w:rsidP="000B1ABC">
      <w:pPr>
        <w:spacing w:after="0"/>
        <w:rPr>
          <w:sz w:val="24"/>
          <w:szCs w:val="24"/>
        </w:rPr>
      </w:pPr>
    </w:p>
    <w:p w14:paraId="2BE3ED5E" w14:textId="77777777" w:rsidR="000B1ABC" w:rsidRDefault="000B1ABC" w:rsidP="000B1ABC">
      <w:pPr>
        <w:spacing w:after="0"/>
        <w:rPr>
          <w:sz w:val="24"/>
          <w:szCs w:val="24"/>
        </w:rPr>
      </w:pPr>
    </w:p>
    <w:p w14:paraId="6215EF36" w14:textId="77777777" w:rsidR="000B1ABC" w:rsidRDefault="000B1ABC" w:rsidP="000B1ABC">
      <w:pPr>
        <w:spacing w:after="0"/>
        <w:rPr>
          <w:sz w:val="24"/>
          <w:szCs w:val="24"/>
        </w:rPr>
      </w:pPr>
    </w:p>
    <w:p w14:paraId="7E86D011" w14:textId="77777777" w:rsidR="000B1ABC" w:rsidRDefault="000B1ABC" w:rsidP="000B1ABC">
      <w:pPr>
        <w:spacing w:after="0"/>
        <w:rPr>
          <w:sz w:val="24"/>
          <w:szCs w:val="24"/>
        </w:rPr>
      </w:pPr>
    </w:p>
    <w:p w14:paraId="14E91A22" w14:textId="77777777" w:rsidR="000B1ABC" w:rsidRDefault="000B1ABC" w:rsidP="000B1ABC">
      <w:pPr>
        <w:spacing w:after="0"/>
        <w:rPr>
          <w:sz w:val="24"/>
          <w:szCs w:val="24"/>
        </w:rPr>
      </w:pPr>
    </w:p>
    <w:p w14:paraId="4D9C4ADD" w14:textId="77777777" w:rsidR="000B1ABC" w:rsidRDefault="000B1ABC" w:rsidP="000B1ABC">
      <w:pPr>
        <w:spacing w:after="0"/>
        <w:rPr>
          <w:sz w:val="24"/>
          <w:szCs w:val="24"/>
        </w:rPr>
      </w:pPr>
    </w:p>
    <w:p w14:paraId="7FF0E92E" w14:textId="77777777" w:rsidR="000B1ABC" w:rsidRDefault="000B1ABC" w:rsidP="000B1ABC">
      <w:pPr>
        <w:spacing w:after="0"/>
        <w:rPr>
          <w:sz w:val="24"/>
          <w:szCs w:val="24"/>
        </w:rPr>
      </w:pPr>
    </w:p>
    <w:p w14:paraId="582E954D" w14:textId="77777777" w:rsidR="000B1ABC" w:rsidRDefault="000B1ABC" w:rsidP="000B1ABC">
      <w:pPr>
        <w:spacing w:after="0"/>
        <w:rPr>
          <w:sz w:val="24"/>
          <w:szCs w:val="24"/>
        </w:rPr>
      </w:pPr>
    </w:p>
    <w:p w14:paraId="0E22941A" w14:textId="77777777" w:rsidR="000B1ABC" w:rsidRDefault="000B1ABC" w:rsidP="000B1ABC">
      <w:pPr>
        <w:spacing w:after="0"/>
        <w:rPr>
          <w:sz w:val="24"/>
          <w:szCs w:val="24"/>
        </w:rPr>
      </w:pPr>
    </w:p>
    <w:p w14:paraId="5F9856DA" w14:textId="77777777" w:rsidR="000B1ABC" w:rsidRDefault="000B1ABC" w:rsidP="000B1ABC">
      <w:pPr>
        <w:spacing w:after="0"/>
        <w:rPr>
          <w:sz w:val="24"/>
          <w:szCs w:val="24"/>
        </w:rPr>
      </w:pPr>
    </w:p>
    <w:p w14:paraId="7248C5E1" w14:textId="77777777" w:rsidR="000B1ABC" w:rsidRDefault="000B1ABC" w:rsidP="000B1ABC">
      <w:pPr>
        <w:spacing w:after="0"/>
        <w:rPr>
          <w:sz w:val="24"/>
          <w:szCs w:val="24"/>
        </w:rPr>
      </w:pPr>
    </w:p>
    <w:p w14:paraId="6CDC3D06" w14:textId="77777777" w:rsidR="000B1ABC" w:rsidRDefault="000B1ABC" w:rsidP="000B1ABC">
      <w:pPr>
        <w:spacing w:after="0"/>
        <w:rPr>
          <w:sz w:val="24"/>
          <w:szCs w:val="24"/>
        </w:rPr>
      </w:pPr>
    </w:p>
    <w:p w14:paraId="581E0BC9" w14:textId="77777777" w:rsidR="000B1ABC" w:rsidRDefault="000B1ABC" w:rsidP="000B1ABC">
      <w:pPr>
        <w:spacing w:after="0"/>
        <w:rPr>
          <w:sz w:val="24"/>
          <w:szCs w:val="24"/>
        </w:rPr>
      </w:pPr>
    </w:p>
    <w:p w14:paraId="13B6FA8F" w14:textId="77777777" w:rsidR="000B1ABC" w:rsidRDefault="000B1ABC" w:rsidP="000B1ABC">
      <w:pPr>
        <w:spacing w:after="0"/>
        <w:rPr>
          <w:sz w:val="24"/>
          <w:szCs w:val="24"/>
        </w:rPr>
      </w:pPr>
    </w:p>
    <w:p w14:paraId="6DB6FFEF" w14:textId="77777777" w:rsidR="000B1ABC" w:rsidRDefault="000B1ABC" w:rsidP="000B1ABC">
      <w:pPr>
        <w:spacing w:after="0"/>
        <w:rPr>
          <w:sz w:val="24"/>
          <w:szCs w:val="24"/>
        </w:rPr>
      </w:pPr>
    </w:p>
    <w:p w14:paraId="208578AD" w14:textId="77777777" w:rsidR="000B1ABC" w:rsidRDefault="000B1ABC" w:rsidP="000B1ABC">
      <w:pPr>
        <w:spacing w:after="0"/>
        <w:rPr>
          <w:sz w:val="24"/>
          <w:szCs w:val="24"/>
        </w:rPr>
      </w:pPr>
    </w:p>
    <w:p w14:paraId="3B733A46" w14:textId="77777777" w:rsidR="000B1ABC" w:rsidRDefault="000B1ABC" w:rsidP="000B1ABC">
      <w:pPr>
        <w:spacing w:after="0"/>
        <w:rPr>
          <w:sz w:val="24"/>
          <w:szCs w:val="24"/>
        </w:rPr>
      </w:pPr>
    </w:p>
    <w:p w14:paraId="4E8F5676" w14:textId="77777777" w:rsidR="000B1ABC" w:rsidRDefault="000B1ABC" w:rsidP="000B1ABC">
      <w:pPr>
        <w:spacing w:after="0"/>
        <w:rPr>
          <w:sz w:val="24"/>
          <w:szCs w:val="24"/>
        </w:rPr>
      </w:pPr>
    </w:p>
    <w:p w14:paraId="6BF4CE32" w14:textId="77777777" w:rsidR="000B1ABC" w:rsidRDefault="000B1ABC" w:rsidP="000B1ABC">
      <w:pPr>
        <w:spacing w:after="0"/>
        <w:rPr>
          <w:sz w:val="24"/>
          <w:szCs w:val="24"/>
        </w:rPr>
      </w:pPr>
    </w:p>
    <w:p w14:paraId="54B320E6" w14:textId="77777777" w:rsidR="00730094" w:rsidRDefault="00730094">
      <w:bookmarkStart w:id="1" w:name="_GoBack"/>
      <w:bookmarkEnd w:id="1"/>
    </w:p>
    <w:sectPr w:rsidR="007300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2A2AC8"/>
    <w:multiLevelType w:val="hybridMultilevel"/>
    <w:tmpl w:val="C58E8F2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254B613B"/>
    <w:multiLevelType w:val="hybridMultilevel"/>
    <w:tmpl w:val="AE94E86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78396DCC"/>
    <w:multiLevelType w:val="hybridMultilevel"/>
    <w:tmpl w:val="EB56F9A0"/>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ABC"/>
    <w:rsid w:val="000B1ABC"/>
    <w:rsid w:val="007300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31490"/>
  <w15:chartTrackingRefBased/>
  <w15:docId w15:val="{EFC3E488-B99C-4831-99E4-955F37478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1A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1A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1031</Words>
  <Characters>5879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Noelle Harman</dc:creator>
  <cp:keywords/>
  <dc:description/>
  <cp:lastModifiedBy>Noelle Harman</cp:lastModifiedBy>
  <cp:revision>1</cp:revision>
  <dcterms:created xsi:type="dcterms:W3CDTF">2019-08-23T05:40:00Z</dcterms:created>
  <dcterms:modified xsi:type="dcterms:W3CDTF">2019-08-23T05:41:00Z</dcterms:modified>
</cp:coreProperties>
</file>