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A1BB41" w14:textId="1E28EB56" w:rsidR="00730094" w:rsidRDefault="00781242" w:rsidP="00781242">
      <w:pPr>
        <w:jc w:val="center"/>
        <w:rPr>
          <w:b/>
          <w:sz w:val="52"/>
          <w:szCs w:val="52"/>
          <w:u w:val="single"/>
        </w:rPr>
      </w:pPr>
      <w:r>
        <w:rPr>
          <w:b/>
          <w:sz w:val="52"/>
          <w:szCs w:val="52"/>
          <w:u w:val="single"/>
        </w:rPr>
        <w:t>COONAWARRA</w:t>
      </w:r>
    </w:p>
    <w:p w14:paraId="22D90096" w14:textId="5432BAE4" w:rsidR="00781242" w:rsidRDefault="00781242" w:rsidP="00781242">
      <w:pPr>
        <w:rPr>
          <w:sz w:val="24"/>
          <w:szCs w:val="24"/>
        </w:rPr>
      </w:pPr>
    </w:p>
    <w:p w14:paraId="39388FC6" w14:textId="3F2FFC79" w:rsidR="00781242" w:rsidRPr="00781242" w:rsidRDefault="00781242" w:rsidP="00781242">
      <w:pPr>
        <w:rPr>
          <w:sz w:val="32"/>
          <w:szCs w:val="32"/>
        </w:rPr>
      </w:pPr>
      <w:r w:rsidRPr="00781242">
        <w:rPr>
          <w:sz w:val="32"/>
          <w:szCs w:val="32"/>
        </w:rPr>
        <w:t xml:space="preserve">I.  </w:t>
      </w:r>
      <w:r w:rsidRPr="00781242">
        <w:rPr>
          <w:b/>
          <w:sz w:val="32"/>
          <w:szCs w:val="32"/>
          <w:u w:val="single"/>
        </w:rPr>
        <w:t>History</w:t>
      </w:r>
    </w:p>
    <w:p w14:paraId="2EF57E6E" w14:textId="7742D94A" w:rsidR="00781242" w:rsidRDefault="00781242" w:rsidP="00781242">
      <w:pPr>
        <w:rPr>
          <w:sz w:val="24"/>
          <w:szCs w:val="24"/>
        </w:rPr>
      </w:pPr>
    </w:p>
    <w:p w14:paraId="27585D4F" w14:textId="724F9F91" w:rsidR="00FB6993" w:rsidRDefault="00196717" w:rsidP="00196717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proofErr w:type="spellStart"/>
      <w:r w:rsidR="00FB6993" w:rsidRPr="005F2E02">
        <w:rPr>
          <w:b/>
          <w:sz w:val="24"/>
          <w:szCs w:val="24"/>
          <w:u w:val="single"/>
        </w:rPr>
        <w:t>Viticultural</w:t>
      </w:r>
      <w:proofErr w:type="spellEnd"/>
      <w:r w:rsidR="00FB6993" w:rsidRPr="005F2E02">
        <w:rPr>
          <w:b/>
          <w:sz w:val="24"/>
          <w:szCs w:val="24"/>
          <w:u w:val="single"/>
        </w:rPr>
        <w:t xml:space="preserve"> Beginnings</w:t>
      </w:r>
      <w:r w:rsidR="00DD23F1" w:rsidRPr="005F2E02">
        <w:rPr>
          <w:b/>
          <w:sz w:val="24"/>
          <w:szCs w:val="24"/>
          <w:u w:val="single"/>
        </w:rPr>
        <w:t xml:space="preserve"> – John Riddoch</w:t>
      </w:r>
    </w:p>
    <w:p w14:paraId="5DF3A9FD" w14:textId="77777777" w:rsidR="009D126E" w:rsidRDefault="009D126E" w:rsidP="00FB6993">
      <w:pPr>
        <w:ind w:left="720" w:firstLine="720"/>
        <w:rPr>
          <w:sz w:val="24"/>
          <w:szCs w:val="24"/>
        </w:rPr>
      </w:pPr>
    </w:p>
    <w:p w14:paraId="798551BB" w14:textId="6A72E087" w:rsidR="00761349" w:rsidRDefault="00FB6993" w:rsidP="00BE756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="002334AA" w:rsidRPr="005F2E02">
        <w:rPr>
          <w:sz w:val="24"/>
          <w:szCs w:val="24"/>
          <w:u w:val="single"/>
        </w:rPr>
        <w:t>1861</w:t>
      </w:r>
      <w:r w:rsidR="00761349">
        <w:rPr>
          <w:sz w:val="24"/>
          <w:szCs w:val="24"/>
        </w:rPr>
        <w:t xml:space="preserve">: </w:t>
      </w:r>
      <w:r w:rsidR="002334AA" w:rsidRPr="002334AA">
        <w:rPr>
          <w:sz w:val="24"/>
          <w:szCs w:val="24"/>
        </w:rPr>
        <w:t>Scottish migrant</w:t>
      </w:r>
      <w:r w:rsidR="00761349">
        <w:rPr>
          <w:sz w:val="24"/>
          <w:szCs w:val="24"/>
        </w:rPr>
        <w:t xml:space="preserve">, </w:t>
      </w:r>
      <w:r w:rsidR="002334AA" w:rsidRPr="005F2E02">
        <w:rPr>
          <w:b/>
          <w:sz w:val="24"/>
          <w:szCs w:val="24"/>
        </w:rPr>
        <w:t>John Riddoch</w:t>
      </w:r>
      <w:r w:rsidR="00761349">
        <w:rPr>
          <w:sz w:val="24"/>
          <w:szCs w:val="24"/>
        </w:rPr>
        <w:t>,</w:t>
      </w:r>
      <w:r w:rsidR="002334AA" w:rsidRPr="002334AA">
        <w:rPr>
          <w:sz w:val="24"/>
          <w:szCs w:val="24"/>
        </w:rPr>
        <w:t xml:space="preserve"> purchased a large estate near the town of </w:t>
      </w:r>
      <w:proofErr w:type="spellStart"/>
      <w:r w:rsidR="002334AA" w:rsidRPr="002334AA">
        <w:rPr>
          <w:sz w:val="24"/>
          <w:szCs w:val="24"/>
        </w:rPr>
        <w:t>Penola</w:t>
      </w:r>
      <w:proofErr w:type="spellEnd"/>
    </w:p>
    <w:p w14:paraId="541C82E5" w14:textId="77777777" w:rsidR="00BD2998" w:rsidRDefault="00BD2998" w:rsidP="00BE7561">
      <w:pPr>
        <w:ind w:left="1440"/>
        <w:rPr>
          <w:sz w:val="24"/>
          <w:szCs w:val="24"/>
        </w:rPr>
      </w:pPr>
    </w:p>
    <w:p w14:paraId="315180D7" w14:textId="64D65B96" w:rsidR="00FF4232" w:rsidRDefault="00761349" w:rsidP="00DD23F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="001D50F4" w:rsidRPr="005F2E02">
        <w:rPr>
          <w:sz w:val="24"/>
          <w:szCs w:val="24"/>
          <w:u w:val="single"/>
        </w:rPr>
        <w:t>1891</w:t>
      </w:r>
      <w:r>
        <w:rPr>
          <w:sz w:val="24"/>
          <w:szCs w:val="24"/>
        </w:rPr>
        <w:t xml:space="preserve">: </w:t>
      </w:r>
      <w:r w:rsidR="001D50F4" w:rsidRPr="001D50F4">
        <w:rPr>
          <w:sz w:val="24"/>
          <w:szCs w:val="24"/>
        </w:rPr>
        <w:t xml:space="preserve">The first vines were planted at </w:t>
      </w:r>
      <w:r w:rsidR="00115AE3">
        <w:rPr>
          <w:sz w:val="24"/>
          <w:szCs w:val="24"/>
        </w:rPr>
        <w:t>Riddoch’s</w:t>
      </w:r>
      <w:r w:rsidR="001D50F4" w:rsidRPr="001D50F4">
        <w:rPr>
          <w:sz w:val="24"/>
          <w:szCs w:val="24"/>
        </w:rPr>
        <w:t xml:space="preserve"> </w:t>
      </w:r>
      <w:proofErr w:type="spellStart"/>
      <w:r w:rsidR="001D50F4" w:rsidRPr="005F2E02">
        <w:rPr>
          <w:b/>
          <w:sz w:val="24"/>
          <w:szCs w:val="24"/>
        </w:rPr>
        <w:t>Penola</w:t>
      </w:r>
      <w:proofErr w:type="spellEnd"/>
      <w:r w:rsidR="001D50F4" w:rsidRPr="005F2E02">
        <w:rPr>
          <w:b/>
          <w:sz w:val="24"/>
          <w:szCs w:val="24"/>
        </w:rPr>
        <w:t xml:space="preserve"> Fruit Colony</w:t>
      </w:r>
      <w:r w:rsidR="00982E7B">
        <w:rPr>
          <w:sz w:val="24"/>
          <w:szCs w:val="24"/>
        </w:rPr>
        <w:t xml:space="preserve"> </w:t>
      </w:r>
      <w:r w:rsidR="00652914" w:rsidRPr="00652914">
        <w:rPr>
          <w:sz w:val="24"/>
          <w:szCs w:val="24"/>
        </w:rPr>
        <w:t xml:space="preserve">and </w:t>
      </w:r>
      <w:r w:rsidR="00115AE3">
        <w:rPr>
          <w:sz w:val="24"/>
          <w:szCs w:val="24"/>
        </w:rPr>
        <w:t>he</w:t>
      </w:r>
      <w:r w:rsidR="00982E7B">
        <w:rPr>
          <w:sz w:val="24"/>
          <w:szCs w:val="24"/>
        </w:rPr>
        <w:t xml:space="preserve"> </w:t>
      </w:r>
      <w:r w:rsidR="00652914" w:rsidRPr="00652914">
        <w:rPr>
          <w:sz w:val="24"/>
          <w:szCs w:val="24"/>
        </w:rPr>
        <w:t xml:space="preserve">began construction of his limestone cellar and winery, Chateau </w:t>
      </w:r>
      <w:proofErr w:type="spellStart"/>
      <w:r w:rsidR="00652914" w:rsidRPr="00652914">
        <w:rPr>
          <w:sz w:val="24"/>
          <w:szCs w:val="24"/>
        </w:rPr>
        <w:t>Comaum</w:t>
      </w:r>
      <w:proofErr w:type="spellEnd"/>
    </w:p>
    <w:p w14:paraId="0E8485E0" w14:textId="77777777" w:rsidR="00BD2998" w:rsidRDefault="00BD2998" w:rsidP="00DD23F1">
      <w:pPr>
        <w:ind w:left="1440"/>
        <w:rPr>
          <w:sz w:val="24"/>
          <w:szCs w:val="24"/>
        </w:rPr>
      </w:pPr>
    </w:p>
    <w:p w14:paraId="4F5A181A" w14:textId="0D10A9EF" w:rsidR="00652914" w:rsidRDefault="00FF4232" w:rsidP="00DD23F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="00652914" w:rsidRPr="002B5A96">
        <w:rPr>
          <w:sz w:val="24"/>
          <w:szCs w:val="24"/>
          <w:u w:val="single"/>
        </w:rPr>
        <w:t>1897</w:t>
      </w:r>
      <w:r>
        <w:rPr>
          <w:sz w:val="24"/>
          <w:szCs w:val="24"/>
        </w:rPr>
        <w:t>:</w:t>
      </w:r>
      <w:r w:rsidR="00652914" w:rsidRPr="00652914">
        <w:rPr>
          <w:sz w:val="24"/>
          <w:szCs w:val="24"/>
        </w:rPr>
        <w:t xml:space="preserve"> tensions with the nearby township of </w:t>
      </w:r>
      <w:proofErr w:type="spellStart"/>
      <w:r w:rsidR="00652914" w:rsidRPr="00652914">
        <w:rPr>
          <w:sz w:val="24"/>
          <w:szCs w:val="24"/>
        </w:rPr>
        <w:t>Penola</w:t>
      </w:r>
      <w:proofErr w:type="spellEnd"/>
      <w:r w:rsidR="00652914" w:rsidRPr="00652914">
        <w:rPr>
          <w:sz w:val="24"/>
          <w:szCs w:val="24"/>
        </w:rPr>
        <w:t xml:space="preserve"> led </w:t>
      </w:r>
      <w:r w:rsidR="00652914" w:rsidRPr="002B5A96">
        <w:rPr>
          <w:b/>
          <w:sz w:val="24"/>
          <w:szCs w:val="24"/>
        </w:rPr>
        <w:t>Riddoch to rename his colony “</w:t>
      </w:r>
      <w:proofErr w:type="spellStart"/>
      <w:r w:rsidR="00652914" w:rsidRPr="002B5A96">
        <w:rPr>
          <w:b/>
          <w:sz w:val="24"/>
          <w:szCs w:val="24"/>
        </w:rPr>
        <w:t>Coonawarra</w:t>
      </w:r>
      <w:proofErr w:type="spellEnd"/>
      <w:r w:rsidR="00FD3F5A" w:rsidRPr="002B5A96">
        <w:rPr>
          <w:b/>
          <w:sz w:val="24"/>
          <w:szCs w:val="24"/>
        </w:rPr>
        <w:t>.”</w:t>
      </w:r>
      <w:r w:rsidR="00FD3F5A">
        <w:rPr>
          <w:sz w:val="24"/>
          <w:szCs w:val="24"/>
        </w:rPr>
        <w:t xml:space="preserve">  </w:t>
      </w:r>
      <w:r w:rsidR="00D74FBE">
        <w:rPr>
          <w:sz w:val="24"/>
          <w:szCs w:val="24"/>
        </w:rPr>
        <w:t xml:space="preserve">It’s believed by most that this is the </w:t>
      </w:r>
      <w:r w:rsidR="00652914" w:rsidRPr="00652914">
        <w:rPr>
          <w:sz w:val="24"/>
          <w:szCs w:val="24"/>
        </w:rPr>
        <w:t xml:space="preserve">Aboriginal word </w:t>
      </w:r>
      <w:r w:rsidR="00D74FBE">
        <w:rPr>
          <w:sz w:val="24"/>
          <w:szCs w:val="24"/>
        </w:rPr>
        <w:t>for</w:t>
      </w:r>
      <w:r w:rsidR="00652914" w:rsidRPr="00652914">
        <w:rPr>
          <w:sz w:val="24"/>
          <w:szCs w:val="24"/>
        </w:rPr>
        <w:t xml:space="preserve"> “</w:t>
      </w:r>
      <w:r w:rsidR="00652914" w:rsidRPr="004F1360">
        <w:rPr>
          <w:b/>
          <w:sz w:val="24"/>
          <w:szCs w:val="24"/>
        </w:rPr>
        <w:t>honeysuckle ridge</w:t>
      </w:r>
      <w:r w:rsidR="00D74FBE">
        <w:rPr>
          <w:sz w:val="24"/>
          <w:szCs w:val="24"/>
        </w:rPr>
        <w:t>.</w:t>
      </w:r>
      <w:r w:rsidR="00652914" w:rsidRPr="00652914">
        <w:rPr>
          <w:sz w:val="24"/>
          <w:szCs w:val="24"/>
        </w:rPr>
        <w:t>”</w:t>
      </w:r>
      <w:r>
        <w:rPr>
          <w:sz w:val="24"/>
          <w:szCs w:val="24"/>
        </w:rPr>
        <w:t xml:space="preserve"> </w:t>
      </w:r>
    </w:p>
    <w:p w14:paraId="5353FB35" w14:textId="77777777" w:rsidR="00BD2998" w:rsidRDefault="00BD2998" w:rsidP="00DD23F1">
      <w:pPr>
        <w:ind w:left="1440"/>
        <w:rPr>
          <w:sz w:val="24"/>
          <w:szCs w:val="24"/>
        </w:rPr>
      </w:pPr>
    </w:p>
    <w:p w14:paraId="1977DF1E" w14:textId="77777777" w:rsidR="00A32222" w:rsidRDefault="00FF4232" w:rsidP="00A32222">
      <w:pPr>
        <w:ind w:left="1440"/>
        <w:rPr>
          <w:sz w:val="24"/>
          <w:szCs w:val="24"/>
        </w:rPr>
      </w:pPr>
      <w:r>
        <w:rPr>
          <w:sz w:val="24"/>
          <w:szCs w:val="24"/>
        </w:rPr>
        <w:t>4.</w:t>
      </w:r>
      <w:r w:rsidR="000E3455">
        <w:rPr>
          <w:sz w:val="24"/>
          <w:szCs w:val="24"/>
        </w:rPr>
        <w:t xml:space="preserve">  </w:t>
      </w:r>
      <w:r w:rsidR="00A32222" w:rsidRPr="004F1360">
        <w:rPr>
          <w:sz w:val="24"/>
          <w:szCs w:val="24"/>
          <w:u w:val="single"/>
        </w:rPr>
        <w:t>1901</w:t>
      </w:r>
      <w:r w:rsidR="00A32222">
        <w:rPr>
          <w:sz w:val="24"/>
          <w:szCs w:val="24"/>
        </w:rPr>
        <w:t xml:space="preserve">: </w:t>
      </w:r>
      <w:r w:rsidR="000E3455">
        <w:rPr>
          <w:sz w:val="24"/>
          <w:szCs w:val="24"/>
        </w:rPr>
        <w:t>Th</w:t>
      </w:r>
      <w:r w:rsidR="004C27AB" w:rsidRPr="004C27AB">
        <w:rPr>
          <w:sz w:val="24"/>
          <w:szCs w:val="24"/>
        </w:rPr>
        <w:t xml:space="preserve">e </w:t>
      </w:r>
      <w:r w:rsidR="004C27AB" w:rsidRPr="004F1360">
        <w:rPr>
          <w:b/>
          <w:sz w:val="24"/>
          <w:szCs w:val="24"/>
        </w:rPr>
        <w:t>colony was eventually sold</w:t>
      </w:r>
      <w:r w:rsidR="004C27AB" w:rsidRPr="004C27AB">
        <w:rPr>
          <w:sz w:val="24"/>
          <w:szCs w:val="24"/>
        </w:rPr>
        <w:t xml:space="preserve"> in parcels after Riddoch’s death</w:t>
      </w:r>
      <w:r w:rsidR="00724B28">
        <w:rPr>
          <w:sz w:val="24"/>
          <w:szCs w:val="24"/>
        </w:rPr>
        <w:t xml:space="preserve">  </w:t>
      </w:r>
    </w:p>
    <w:p w14:paraId="7A3E085F" w14:textId="707FE682" w:rsidR="00A32222" w:rsidRDefault="00A32222" w:rsidP="00D83594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4F1360">
        <w:rPr>
          <w:b/>
          <w:sz w:val="24"/>
          <w:szCs w:val="24"/>
        </w:rPr>
        <w:t>Bill Redman</w:t>
      </w:r>
      <w:r>
        <w:rPr>
          <w:sz w:val="24"/>
          <w:szCs w:val="24"/>
        </w:rPr>
        <w:t xml:space="preserve"> </w:t>
      </w:r>
      <w:r w:rsidR="00D83594">
        <w:rPr>
          <w:sz w:val="24"/>
          <w:szCs w:val="24"/>
        </w:rPr>
        <w:t xml:space="preserve">(former cellar hand at Riddoch’s winery) </w:t>
      </w:r>
      <w:r>
        <w:rPr>
          <w:sz w:val="24"/>
          <w:szCs w:val="24"/>
        </w:rPr>
        <w:t>became the torchbearer for the region for the next 50 years</w:t>
      </w:r>
    </w:p>
    <w:p w14:paraId="2F43C049" w14:textId="675C2820" w:rsidR="004C27AB" w:rsidRDefault="00A32222" w:rsidP="00D83594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="00724B28">
        <w:rPr>
          <w:sz w:val="24"/>
          <w:szCs w:val="24"/>
        </w:rPr>
        <w:t xml:space="preserve">Chateau </w:t>
      </w:r>
      <w:proofErr w:type="spellStart"/>
      <w:r w:rsidR="00724B28">
        <w:rPr>
          <w:sz w:val="24"/>
          <w:szCs w:val="24"/>
        </w:rPr>
        <w:t>Comaum</w:t>
      </w:r>
      <w:proofErr w:type="spellEnd"/>
      <w:r w:rsidR="00724B28">
        <w:rPr>
          <w:sz w:val="24"/>
          <w:szCs w:val="24"/>
        </w:rPr>
        <w:t xml:space="preserve"> </w:t>
      </w:r>
      <w:r w:rsidR="00883C55">
        <w:rPr>
          <w:sz w:val="24"/>
          <w:szCs w:val="24"/>
        </w:rPr>
        <w:t xml:space="preserve">and </w:t>
      </w:r>
      <w:proofErr w:type="gramStart"/>
      <w:r w:rsidR="00883C55">
        <w:rPr>
          <w:sz w:val="24"/>
          <w:szCs w:val="24"/>
        </w:rPr>
        <w:t>other</w:t>
      </w:r>
      <w:proofErr w:type="gramEnd"/>
      <w:r w:rsidR="00883C55">
        <w:rPr>
          <w:sz w:val="24"/>
          <w:szCs w:val="24"/>
        </w:rPr>
        <w:t xml:space="preserve"> core property </w:t>
      </w:r>
      <w:r w:rsidR="00724B28">
        <w:rPr>
          <w:sz w:val="24"/>
          <w:szCs w:val="24"/>
        </w:rPr>
        <w:t>was purchased by Woodley’s</w:t>
      </w:r>
      <w:r w:rsidR="00883C55">
        <w:rPr>
          <w:sz w:val="24"/>
          <w:szCs w:val="24"/>
        </w:rPr>
        <w:t>.</w:t>
      </w:r>
    </w:p>
    <w:p w14:paraId="7DD9A430" w14:textId="7C13612D" w:rsidR="00FB6993" w:rsidRDefault="00FB6993" w:rsidP="00781242">
      <w:pPr>
        <w:rPr>
          <w:b/>
          <w:bCs/>
          <w:sz w:val="24"/>
          <w:szCs w:val="24"/>
        </w:rPr>
      </w:pPr>
    </w:p>
    <w:p w14:paraId="0E83FEED" w14:textId="77777777" w:rsidR="00C922FC" w:rsidRDefault="00C922FC" w:rsidP="00781242">
      <w:pPr>
        <w:rPr>
          <w:b/>
          <w:bCs/>
          <w:sz w:val="24"/>
          <w:szCs w:val="24"/>
        </w:rPr>
      </w:pPr>
    </w:p>
    <w:p w14:paraId="2E895118" w14:textId="557C4DAF" w:rsidR="004739CB" w:rsidRDefault="00B67CB5" w:rsidP="00B67CB5">
      <w:pPr>
        <w:ind w:firstLine="72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B.  </w:t>
      </w:r>
      <w:proofErr w:type="spellStart"/>
      <w:r w:rsidR="00531B13" w:rsidRPr="004F1360">
        <w:rPr>
          <w:b/>
          <w:bCs/>
          <w:sz w:val="24"/>
          <w:szCs w:val="24"/>
          <w:u w:val="single"/>
        </w:rPr>
        <w:t>Viticultural</w:t>
      </w:r>
      <w:proofErr w:type="spellEnd"/>
      <w:r w:rsidR="00531B13" w:rsidRPr="004F1360">
        <w:rPr>
          <w:b/>
          <w:bCs/>
          <w:sz w:val="24"/>
          <w:szCs w:val="24"/>
          <w:u w:val="single"/>
        </w:rPr>
        <w:t xml:space="preserve"> Expansion – </w:t>
      </w:r>
      <w:proofErr w:type="spellStart"/>
      <w:r w:rsidR="00531B13" w:rsidRPr="004F1360">
        <w:rPr>
          <w:b/>
          <w:bCs/>
          <w:sz w:val="24"/>
          <w:szCs w:val="24"/>
          <w:u w:val="single"/>
        </w:rPr>
        <w:t>Wynn</w:t>
      </w:r>
      <w:r w:rsidR="008A0C35">
        <w:rPr>
          <w:b/>
          <w:bCs/>
          <w:sz w:val="24"/>
          <w:szCs w:val="24"/>
          <w:u w:val="single"/>
        </w:rPr>
        <w:t>s</w:t>
      </w:r>
      <w:proofErr w:type="spellEnd"/>
      <w:r w:rsidR="00531B13" w:rsidRPr="004F1360">
        <w:rPr>
          <w:b/>
          <w:bCs/>
          <w:sz w:val="24"/>
          <w:szCs w:val="24"/>
          <w:u w:val="single"/>
        </w:rPr>
        <w:t xml:space="preserve"> </w:t>
      </w:r>
      <w:r w:rsidR="00351E8B" w:rsidRPr="004F1360">
        <w:rPr>
          <w:b/>
          <w:bCs/>
          <w:sz w:val="24"/>
          <w:szCs w:val="24"/>
          <w:u w:val="single"/>
        </w:rPr>
        <w:t>Estate</w:t>
      </w:r>
    </w:p>
    <w:p w14:paraId="42744CAB" w14:textId="77777777" w:rsidR="00351E8B" w:rsidRDefault="00351E8B" w:rsidP="00B67CB5">
      <w:pPr>
        <w:ind w:firstLine="720"/>
        <w:rPr>
          <w:bCs/>
          <w:sz w:val="24"/>
          <w:szCs w:val="24"/>
        </w:rPr>
      </w:pPr>
    </w:p>
    <w:p w14:paraId="5400F295" w14:textId="5D4B98C8" w:rsidR="004739CB" w:rsidRDefault="004739CB" w:rsidP="00351E8B">
      <w:pPr>
        <w:ind w:left="144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1.  </w:t>
      </w:r>
      <w:r w:rsidR="00B67CB5" w:rsidRPr="008A0C35">
        <w:rPr>
          <w:bCs/>
          <w:sz w:val="24"/>
          <w:szCs w:val="24"/>
          <w:u w:val="single"/>
        </w:rPr>
        <w:t>1951</w:t>
      </w:r>
      <w:r w:rsidR="00B67CB5">
        <w:rPr>
          <w:bCs/>
          <w:sz w:val="24"/>
          <w:szCs w:val="24"/>
        </w:rPr>
        <w:t xml:space="preserve">: </w:t>
      </w:r>
      <w:r w:rsidR="00DD2595" w:rsidRPr="00BD2998">
        <w:rPr>
          <w:b/>
          <w:bCs/>
          <w:sz w:val="24"/>
          <w:szCs w:val="24"/>
        </w:rPr>
        <w:t>Samuel and David Wyn</w:t>
      </w:r>
      <w:r w:rsidRPr="00BD2998">
        <w:rPr>
          <w:b/>
          <w:bCs/>
          <w:sz w:val="24"/>
          <w:szCs w:val="24"/>
        </w:rPr>
        <w:t>n</w:t>
      </w:r>
      <w:r w:rsidR="003B7343">
        <w:rPr>
          <w:bCs/>
          <w:sz w:val="24"/>
          <w:szCs w:val="24"/>
        </w:rPr>
        <w:t xml:space="preserve"> </w:t>
      </w:r>
      <w:r w:rsidR="00DD2595" w:rsidRPr="00DD2595">
        <w:rPr>
          <w:bCs/>
          <w:sz w:val="24"/>
          <w:szCs w:val="24"/>
        </w:rPr>
        <w:t xml:space="preserve">purchased Chateau </w:t>
      </w:r>
      <w:proofErr w:type="spellStart"/>
      <w:r w:rsidR="00DD2595" w:rsidRPr="00DD2595">
        <w:rPr>
          <w:bCs/>
          <w:sz w:val="24"/>
          <w:szCs w:val="24"/>
        </w:rPr>
        <w:t>Comaum</w:t>
      </w:r>
      <w:proofErr w:type="spellEnd"/>
      <w:r w:rsidR="00DD2595" w:rsidRPr="00DD2595">
        <w:rPr>
          <w:bCs/>
          <w:sz w:val="24"/>
          <w:szCs w:val="24"/>
        </w:rPr>
        <w:t xml:space="preserve"> and Riddoch’s core property from Woodley’s and immediately began </w:t>
      </w:r>
      <w:r w:rsidR="003B7343">
        <w:rPr>
          <w:bCs/>
          <w:sz w:val="24"/>
          <w:szCs w:val="24"/>
        </w:rPr>
        <w:t xml:space="preserve">wine </w:t>
      </w:r>
      <w:r w:rsidR="00DD2595" w:rsidRPr="00DD2595">
        <w:rPr>
          <w:bCs/>
          <w:sz w:val="24"/>
          <w:szCs w:val="24"/>
        </w:rPr>
        <w:t>production</w:t>
      </w:r>
    </w:p>
    <w:p w14:paraId="56C1A003" w14:textId="77777777" w:rsidR="00C922FC" w:rsidRDefault="00C922FC" w:rsidP="00351E8B">
      <w:pPr>
        <w:ind w:left="1440"/>
        <w:rPr>
          <w:bCs/>
          <w:sz w:val="24"/>
          <w:szCs w:val="24"/>
        </w:rPr>
      </w:pPr>
    </w:p>
    <w:p w14:paraId="35153A96" w14:textId="5D246B81" w:rsidR="00DD2595" w:rsidRDefault="004739CB" w:rsidP="009341AF">
      <w:pPr>
        <w:ind w:left="144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2.  </w:t>
      </w:r>
      <w:r w:rsidR="00DD2595" w:rsidRPr="008A0C35">
        <w:rPr>
          <w:bCs/>
          <w:sz w:val="24"/>
          <w:szCs w:val="24"/>
          <w:u w:val="single"/>
        </w:rPr>
        <w:t>1954</w:t>
      </w:r>
      <w:r w:rsidR="003A79EE">
        <w:rPr>
          <w:bCs/>
          <w:sz w:val="24"/>
          <w:szCs w:val="24"/>
        </w:rPr>
        <w:t xml:space="preserve">: </w:t>
      </w:r>
      <w:proofErr w:type="spellStart"/>
      <w:r w:rsidR="00DD2595" w:rsidRPr="00DD2595">
        <w:rPr>
          <w:bCs/>
          <w:sz w:val="24"/>
          <w:szCs w:val="24"/>
        </w:rPr>
        <w:t>Wynns</w:t>
      </w:r>
      <w:proofErr w:type="spellEnd"/>
      <w:r w:rsidR="00DD2595" w:rsidRPr="00DD2595">
        <w:rPr>
          <w:bCs/>
          <w:sz w:val="24"/>
          <w:szCs w:val="24"/>
        </w:rPr>
        <w:t xml:space="preserve"> </w:t>
      </w:r>
      <w:proofErr w:type="spellStart"/>
      <w:r w:rsidR="00DD2595" w:rsidRPr="00DD2595">
        <w:rPr>
          <w:bCs/>
          <w:sz w:val="24"/>
          <w:szCs w:val="24"/>
        </w:rPr>
        <w:t>Coonawarra</w:t>
      </w:r>
      <w:proofErr w:type="spellEnd"/>
      <w:r w:rsidR="00DD2595" w:rsidRPr="00DD2595">
        <w:rPr>
          <w:bCs/>
          <w:sz w:val="24"/>
          <w:szCs w:val="24"/>
        </w:rPr>
        <w:t xml:space="preserve"> Estate produced </w:t>
      </w:r>
      <w:r w:rsidR="008C7012">
        <w:rPr>
          <w:bCs/>
          <w:sz w:val="24"/>
          <w:szCs w:val="24"/>
        </w:rPr>
        <w:t xml:space="preserve">a </w:t>
      </w:r>
      <w:r w:rsidR="00DD2595" w:rsidRPr="00C922FC">
        <w:rPr>
          <w:bCs/>
          <w:sz w:val="24"/>
          <w:szCs w:val="24"/>
          <w:u w:val="single"/>
        </w:rPr>
        <w:t>varietally labeled, estate-bottled Cabernet Sauvignon</w:t>
      </w:r>
      <w:r w:rsidR="003A79EE">
        <w:rPr>
          <w:bCs/>
          <w:sz w:val="24"/>
          <w:szCs w:val="24"/>
        </w:rPr>
        <w:t xml:space="preserve">.  </w:t>
      </w:r>
      <w:r w:rsidR="000F1C3F">
        <w:rPr>
          <w:bCs/>
          <w:sz w:val="24"/>
          <w:szCs w:val="24"/>
        </w:rPr>
        <w:t>Focus on place of origin</w:t>
      </w:r>
      <w:r w:rsidR="003A79EE">
        <w:rPr>
          <w:bCs/>
          <w:sz w:val="24"/>
          <w:szCs w:val="24"/>
        </w:rPr>
        <w:t xml:space="preserve"> was uncommon during this period</w:t>
      </w:r>
      <w:r w:rsidR="000F1C3F">
        <w:rPr>
          <w:bCs/>
          <w:sz w:val="24"/>
          <w:szCs w:val="24"/>
        </w:rPr>
        <w:t xml:space="preserve"> – most wines were multi-regional blends. </w:t>
      </w:r>
      <w:r w:rsidR="00DD2595" w:rsidRPr="00DD2595">
        <w:rPr>
          <w:bCs/>
          <w:sz w:val="24"/>
          <w:szCs w:val="24"/>
        </w:rPr>
        <w:t xml:space="preserve"> </w:t>
      </w:r>
    </w:p>
    <w:p w14:paraId="593D260E" w14:textId="77777777" w:rsidR="00C922FC" w:rsidRDefault="00C922FC" w:rsidP="009341AF">
      <w:pPr>
        <w:ind w:left="1440"/>
        <w:rPr>
          <w:bCs/>
          <w:sz w:val="24"/>
          <w:szCs w:val="24"/>
        </w:rPr>
      </w:pPr>
    </w:p>
    <w:p w14:paraId="7EA25656" w14:textId="7468709B" w:rsidR="00D06736" w:rsidRDefault="004739CB" w:rsidP="00D06736">
      <w:pPr>
        <w:ind w:left="144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3.  </w:t>
      </w:r>
      <w:r w:rsidR="00D06736" w:rsidRPr="00085EAE">
        <w:rPr>
          <w:bCs/>
          <w:sz w:val="24"/>
          <w:szCs w:val="24"/>
          <w:u w:val="single"/>
        </w:rPr>
        <w:t>1960s-1970s</w:t>
      </w:r>
      <w:r w:rsidR="00D06736">
        <w:rPr>
          <w:bCs/>
          <w:sz w:val="24"/>
          <w:szCs w:val="24"/>
        </w:rPr>
        <w:t xml:space="preserve">: Expansion </w:t>
      </w:r>
      <w:r w:rsidR="005A3B5C">
        <w:rPr>
          <w:bCs/>
          <w:sz w:val="24"/>
          <w:szCs w:val="24"/>
        </w:rPr>
        <w:t xml:space="preserve">in the area </w:t>
      </w:r>
      <w:r w:rsidR="00D06736">
        <w:rPr>
          <w:bCs/>
          <w:sz w:val="24"/>
          <w:szCs w:val="24"/>
        </w:rPr>
        <w:t xml:space="preserve">increased due to </w:t>
      </w:r>
      <w:proofErr w:type="spellStart"/>
      <w:r w:rsidR="00916D7B" w:rsidRPr="00916D7B">
        <w:rPr>
          <w:bCs/>
          <w:sz w:val="24"/>
          <w:szCs w:val="24"/>
        </w:rPr>
        <w:t>Wynns</w:t>
      </w:r>
      <w:proofErr w:type="spellEnd"/>
      <w:r w:rsidR="00916D7B" w:rsidRPr="00916D7B">
        <w:rPr>
          <w:bCs/>
          <w:sz w:val="24"/>
          <w:szCs w:val="24"/>
        </w:rPr>
        <w:t>’ early successes</w:t>
      </w:r>
    </w:p>
    <w:p w14:paraId="3692A1AB" w14:textId="77777777" w:rsidR="00C922FC" w:rsidRDefault="00C922FC" w:rsidP="00D06736">
      <w:pPr>
        <w:ind w:left="1440"/>
        <w:rPr>
          <w:bCs/>
          <w:sz w:val="24"/>
          <w:szCs w:val="24"/>
        </w:rPr>
      </w:pPr>
    </w:p>
    <w:p w14:paraId="564D2BDE" w14:textId="3F6E9CD4" w:rsidR="00916D7B" w:rsidRPr="00DD2595" w:rsidRDefault="00D06736" w:rsidP="00D06736">
      <w:pPr>
        <w:ind w:left="144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4.  </w:t>
      </w:r>
      <w:r w:rsidR="00916D7B" w:rsidRPr="00085EAE">
        <w:rPr>
          <w:bCs/>
          <w:sz w:val="24"/>
          <w:szCs w:val="24"/>
          <w:u w:val="single"/>
        </w:rPr>
        <w:t>Today</w:t>
      </w:r>
      <w:r>
        <w:rPr>
          <w:bCs/>
          <w:sz w:val="24"/>
          <w:szCs w:val="24"/>
        </w:rPr>
        <w:t>:</w:t>
      </w:r>
      <w:r w:rsidR="00916D7B" w:rsidRPr="00916D7B">
        <w:rPr>
          <w:bCs/>
          <w:sz w:val="24"/>
          <w:szCs w:val="24"/>
        </w:rPr>
        <w:t xml:space="preserve"> </w:t>
      </w:r>
      <w:proofErr w:type="spellStart"/>
      <w:r w:rsidR="00916D7B" w:rsidRPr="00916D7B">
        <w:rPr>
          <w:bCs/>
          <w:sz w:val="24"/>
          <w:szCs w:val="24"/>
        </w:rPr>
        <w:t>Wynns</w:t>
      </w:r>
      <w:proofErr w:type="spellEnd"/>
      <w:r w:rsidR="00916D7B" w:rsidRPr="00916D7B">
        <w:rPr>
          <w:bCs/>
          <w:sz w:val="24"/>
          <w:szCs w:val="24"/>
        </w:rPr>
        <w:t xml:space="preserve"> owns about </w:t>
      </w:r>
      <w:r w:rsidR="00916D7B" w:rsidRPr="00C922FC">
        <w:rPr>
          <w:b/>
          <w:bCs/>
          <w:sz w:val="24"/>
          <w:szCs w:val="24"/>
        </w:rPr>
        <w:t>half of the entire region’s vineyards</w:t>
      </w:r>
      <w:r w:rsidR="00916D7B" w:rsidRPr="00916D7B">
        <w:rPr>
          <w:bCs/>
          <w:sz w:val="24"/>
          <w:szCs w:val="24"/>
        </w:rPr>
        <w:t xml:space="preserve">, and since 1982 the estate has produced one of </w:t>
      </w:r>
      <w:proofErr w:type="spellStart"/>
      <w:r w:rsidR="00916D7B" w:rsidRPr="00916D7B">
        <w:rPr>
          <w:bCs/>
          <w:sz w:val="24"/>
          <w:szCs w:val="24"/>
        </w:rPr>
        <w:t>Coonawarra’s</w:t>
      </w:r>
      <w:proofErr w:type="spellEnd"/>
      <w:r w:rsidR="00916D7B" w:rsidRPr="00916D7B">
        <w:rPr>
          <w:bCs/>
          <w:sz w:val="24"/>
          <w:szCs w:val="24"/>
        </w:rPr>
        <w:t xml:space="preserve"> top bottlings, the </w:t>
      </w:r>
      <w:r w:rsidR="00916D7B" w:rsidRPr="00C922FC">
        <w:rPr>
          <w:b/>
          <w:bCs/>
          <w:sz w:val="24"/>
          <w:szCs w:val="24"/>
        </w:rPr>
        <w:t>“John Riddoch” Cabernet Sauvignon</w:t>
      </w:r>
      <w:r w:rsidR="00916D7B" w:rsidRPr="00916D7B">
        <w:rPr>
          <w:bCs/>
          <w:sz w:val="24"/>
          <w:szCs w:val="24"/>
        </w:rPr>
        <w:t>, in honor of the region’s pioneer.</w:t>
      </w:r>
    </w:p>
    <w:p w14:paraId="7DD46F4F" w14:textId="3250F204" w:rsidR="004739CB" w:rsidRDefault="004739CB" w:rsidP="00FB6993">
      <w:pPr>
        <w:ind w:firstLine="720"/>
        <w:rPr>
          <w:bCs/>
          <w:sz w:val="24"/>
          <w:szCs w:val="24"/>
        </w:rPr>
      </w:pPr>
    </w:p>
    <w:p w14:paraId="4DC79106" w14:textId="77777777" w:rsidR="00C922FC" w:rsidRDefault="00C922FC" w:rsidP="00DF0C4B">
      <w:pPr>
        <w:rPr>
          <w:bCs/>
          <w:sz w:val="24"/>
          <w:szCs w:val="24"/>
        </w:rPr>
      </w:pPr>
    </w:p>
    <w:p w14:paraId="2BD97ABA" w14:textId="12DA5592" w:rsidR="00FB6993" w:rsidRDefault="004739CB" w:rsidP="00FB6993">
      <w:pPr>
        <w:ind w:firstLine="720"/>
        <w:rPr>
          <w:bCs/>
          <w:sz w:val="24"/>
          <w:szCs w:val="24"/>
        </w:rPr>
      </w:pPr>
      <w:r w:rsidRPr="00547676">
        <w:rPr>
          <w:bCs/>
          <w:sz w:val="24"/>
          <w:szCs w:val="24"/>
        </w:rPr>
        <w:lastRenderedPageBreak/>
        <w:t>C</w:t>
      </w:r>
      <w:r w:rsidR="00FB6993" w:rsidRPr="00547676">
        <w:rPr>
          <w:bCs/>
          <w:sz w:val="24"/>
          <w:szCs w:val="24"/>
        </w:rPr>
        <w:t xml:space="preserve">.  </w:t>
      </w:r>
      <w:r w:rsidR="00FB6993" w:rsidRPr="00547676">
        <w:rPr>
          <w:b/>
          <w:bCs/>
          <w:sz w:val="24"/>
          <w:szCs w:val="24"/>
          <w:u w:val="single"/>
        </w:rPr>
        <w:t>Establishing Boundaries</w:t>
      </w:r>
    </w:p>
    <w:p w14:paraId="46E3AA0B" w14:textId="77777777" w:rsidR="00C117BC" w:rsidRDefault="00C117BC" w:rsidP="00C117BC">
      <w:pPr>
        <w:ind w:left="720"/>
        <w:rPr>
          <w:bCs/>
          <w:sz w:val="24"/>
          <w:szCs w:val="24"/>
        </w:rPr>
      </w:pPr>
    </w:p>
    <w:p w14:paraId="2C335CB3" w14:textId="0D609830" w:rsidR="00547676" w:rsidRDefault="00C117BC" w:rsidP="00547676">
      <w:pPr>
        <w:ind w:left="144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1.  </w:t>
      </w:r>
      <w:r w:rsidR="002C50C2" w:rsidRPr="00C922FC">
        <w:rPr>
          <w:bCs/>
          <w:sz w:val="24"/>
          <w:szCs w:val="24"/>
          <w:u w:val="single"/>
        </w:rPr>
        <w:t>1980s-1990s</w:t>
      </w:r>
      <w:r w:rsidR="002C50C2">
        <w:rPr>
          <w:bCs/>
          <w:sz w:val="24"/>
          <w:szCs w:val="24"/>
        </w:rPr>
        <w:t xml:space="preserve">: </w:t>
      </w:r>
      <w:r w:rsidR="00547676">
        <w:rPr>
          <w:bCs/>
          <w:sz w:val="24"/>
          <w:szCs w:val="24"/>
        </w:rPr>
        <w:t>T</w:t>
      </w:r>
      <w:r w:rsidR="00FB6993" w:rsidRPr="00FB6993">
        <w:rPr>
          <w:bCs/>
          <w:sz w:val="24"/>
          <w:szCs w:val="24"/>
        </w:rPr>
        <w:t xml:space="preserve">he wine industry in </w:t>
      </w:r>
      <w:proofErr w:type="spellStart"/>
      <w:r w:rsidR="00FB6993" w:rsidRPr="00FB6993">
        <w:rPr>
          <w:bCs/>
          <w:sz w:val="24"/>
          <w:szCs w:val="24"/>
        </w:rPr>
        <w:t>Coonawarra</w:t>
      </w:r>
      <w:proofErr w:type="spellEnd"/>
      <w:r w:rsidR="00FB6993" w:rsidRPr="00FB6993">
        <w:rPr>
          <w:bCs/>
          <w:sz w:val="24"/>
          <w:szCs w:val="24"/>
        </w:rPr>
        <w:t xml:space="preserve"> rapidly expanded, and areas </w:t>
      </w:r>
      <w:r w:rsidR="00FB6993" w:rsidRPr="00547676">
        <w:rPr>
          <w:bCs/>
          <w:sz w:val="24"/>
          <w:szCs w:val="24"/>
          <w:u w:val="single"/>
        </w:rPr>
        <w:t xml:space="preserve">outside of the original band of terra </w:t>
      </w:r>
      <w:proofErr w:type="spellStart"/>
      <w:r w:rsidR="00FB6993" w:rsidRPr="00547676">
        <w:rPr>
          <w:bCs/>
          <w:sz w:val="24"/>
          <w:szCs w:val="24"/>
          <w:u w:val="single"/>
        </w:rPr>
        <w:t>rossa</w:t>
      </w:r>
      <w:proofErr w:type="spellEnd"/>
      <w:r w:rsidR="00FB6993" w:rsidRPr="00547676">
        <w:rPr>
          <w:bCs/>
          <w:sz w:val="24"/>
          <w:szCs w:val="24"/>
          <w:u w:val="single"/>
        </w:rPr>
        <w:t xml:space="preserve"> soils</w:t>
      </w:r>
      <w:r w:rsidR="00FB6993" w:rsidRPr="00FB6993">
        <w:rPr>
          <w:bCs/>
          <w:sz w:val="24"/>
          <w:szCs w:val="24"/>
        </w:rPr>
        <w:t xml:space="preserve"> were planted with grapes</w:t>
      </w:r>
      <w:r w:rsidR="00547676">
        <w:rPr>
          <w:bCs/>
          <w:sz w:val="24"/>
          <w:szCs w:val="24"/>
        </w:rPr>
        <w:t xml:space="preserve"> – </w:t>
      </w:r>
      <w:r>
        <w:rPr>
          <w:bCs/>
          <w:sz w:val="24"/>
          <w:szCs w:val="24"/>
        </w:rPr>
        <w:t>start</w:t>
      </w:r>
      <w:r w:rsidR="00547676">
        <w:rPr>
          <w:bCs/>
          <w:sz w:val="24"/>
          <w:szCs w:val="24"/>
        </w:rPr>
        <w:t xml:space="preserve">ing </w:t>
      </w:r>
      <w:r>
        <w:rPr>
          <w:bCs/>
          <w:sz w:val="24"/>
          <w:szCs w:val="24"/>
        </w:rPr>
        <w:t xml:space="preserve">an </w:t>
      </w:r>
      <w:r w:rsidR="0028175B" w:rsidRPr="0028175B">
        <w:rPr>
          <w:bCs/>
          <w:sz w:val="24"/>
          <w:szCs w:val="24"/>
        </w:rPr>
        <w:t>incredibly contentious, decade-long fight between those inside the proposed boundary and those excluded</w:t>
      </w:r>
      <w:r w:rsidR="00C113E5">
        <w:rPr>
          <w:bCs/>
          <w:sz w:val="24"/>
          <w:szCs w:val="24"/>
        </w:rPr>
        <w:t xml:space="preserve">. </w:t>
      </w:r>
    </w:p>
    <w:p w14:paraId="1BB97C7D" w14:textId="77777777" w:rsidR="002C50C2" w:rsidRDefault="002C50C2" w:rsidP="00FB6993">
      <w:pPr>
        <w:ind w:firstLine="720"/>
        <w:rPr>
          <w:b/>
          <w:bCs/>
          <w:sz w:val="24"/>
          <w:szCs w:val="24"/>
        </w:rPr>
      </w:pPr>
    </w:p>
    <w:p w14:paraId="238F297B" w14:textId="7FE74DBB" w:rsidR="00731792" w:rsidRDefault="002C50C2" w:rsidP="002C50C2">
      <w:pPr>
        <w:ind w:left="720" w:firstLine="720"/>
        <w:rPr>
          <w:sz w:val="24"/>
          <w:szCs w:val="24"/>
        </w:rPr>
      </w:pPr>
      <w:r>
        <w:rPr>
          <w:bCs/>
          <w:sz w:val="24"/>
          <w:szCs w:val="24"/>
        </w:rPr>
        <w:t>2.</w:t>
      </w:r>
      <w:r w:rsidR="00C922FC">
        <w:rPr>
          <w:bCs/>
          <w:sz w:val="24"/>
          <w:szCs w:val="24"/>
        </w:rPr>
        <w:t xml:space="preserve"> </w:t>
      </w:r>
      <w:r w:rsidR="00C922FC" w:rsidRPr="00C922FC">
        <w:rPr>
          <w:bCs/>
          <w:sz w:val="24"/>
          <w:szCs w:val="24"/>
          <w:u w:val="single"/>
        </w:rPr>
        <w:t>2003</w:t>
      </w:r>
      <w:r w:rsidR="00C922FC">
        <w:rPr>
          <w:bCs/>
          <w:sz w:val="24"/>
          <w:szCs w:val="24"/>
        </w:rPr>
        <w:t xml:space="preserve">: </w:t>
      </w:r>
      <w:r w:rsidR="00731792" w:rsidRPr="00731792">
        <w:rPr>
          <w:b/>
          <w:bCs/>
          <w:sz w:val="24"/>
          <w:szCs w:val="24"/>
        </w:rPr>
        <w:t>GI Established</w:t>
      </w:r>
    </w:p>
    <w:p w14:paraId="7CCA953F" w14:textId="7BED389C" w:rsidR="001D50F4" w:rsidRDefault="001D50F4" w:rsidP="00781242">
      <w:pPr>
        <w:rPr>
          <w:sz w:val="24"/>
          <w:szCs w:val="24"/>
        </w:rPr>
      </w:pPr>
    </w:p>
    <w:p w14:paraId="56A1C5D6" w14:textId="77777777" w:rsidR="00547676" w:rsidRDefault="00547676" w:rsidP="00781242">
      <w:pPr>
        <w:rPr>
          <w:sz w:val="24"/>
          <w:szCs w:val="24"/>
        </w:rPr>
      </w:pPr>
    </w:p>
    <w:p w14:paraId="6EB013B6" w14:textId="1EBE2091" w:rsidR="00781242" w:rsidRPr="00781242" w:rsidRDefault="00781242" w:rsidP="00781242">
      <w:pPr>
        <w:rPr>
          <w:sz w:val="32"/>
          <w:szCs w:val="32"/>
        </w:rPr>
      </w:pPr>
      <w:r w:rsidRPr="00781242">
        <w:rPr>
          <w:sz w:val="32"/>
          <w:szCs w:val="32"/>
        </w:rPr>
        <w:t xml:space="preserve">II.  </w:t>
      </w:r>
      <w:r w:rsidRPr="00781242">
        <w:rPr>
          <w:b/>
          <w:sz w:val="32"/>
          <w:szCs w:val="32"/>
          <w:u w:val="single"/>
        </w:rPr>
        <w:t>Location &amp; Climate</w:t>
      </w:r>
    </w:p>
    <w:p w14:paraId="7EF41C3D" w14:textId="75EC3E87" w:rsidR="00781242" w:rsidRDefault="00781242" w:rsidP="00781242">
      <w:pPr>
        <w:rPr>
          <w:sz w:val="24"/>
          <w:szCs w:val="24"/>
        </w:rPr>
      </w:pPr>
    </w:p>
    <w:p w14:paraId="0327B051" w14:textId="1E6A8BEF" w:rsidR="00781242" w:rsidRDefault="00781242" w:rsidP="00431698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685C06">
        <w:rPr>
          <w:b/>
          <w:sz w:val="24"/>
          <w:szCs w:val="24"/>
          <w:u w:val="single"/>
        </w:rPr>
        <w:t>Location</w:t>
      </w:r>
    </w:p>
    <w:p w14:paraId="26C76290" w14:textId="4A1CF006" w:rsidR="00781242" w:rsidRDefault="00781242" w:rsidP="00781242">
      <w:pPr>
        <w:rPr>
          <w:sz w:val="24"/>
          <w:szCs w:val="24"/>
        </w:rPr>
      </w:pPr>
    </w:p>
    <w:p w14:paraId="5330FB7B" w14:textId="788710C9" w:rsidR="00781242" w:rsidRDefault="00781242" w:rsidP="0078124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Australia </w:t>
      </w:r>
      <w:r w:rsidRPr="00781242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South</w:t>
      </w:r>
      <w:r w:rsidR="0090687C">
        <w:rPr>
          <w:sz w:val="24"/>
          <w:szCs w:val="24"/>
        </w:rPr>
        <w:t xml:space="preserve"> Australia </w:t>
      </w:r>
      <w:r w:rsidR="0090687C" w:rsidRPr="0090687C">
        <w:rPr>
          <w:sz w:val="24"/>
          <w:szCs w:val="24"/>
        </w:rPr>
        <w:sym w:font="Wingdings" w:char="F0E0"/>
      </w:r>
      <w:r w:rsidR="0090687C">
        <w:rPr>
          <w:sz w:val="24"/>
          <w:szCs w:val="24"/>
        </w:rPr>
        <w:t xml:space="preserve"> Limestone Coast Zone </w:t>
      </w:r>
      <w:r w:rsidR="0090687C" w:rsidRPr="0090687C">
        <w:rPr>
          <w:sz w:val="24"/>
          <w:szCs w:val="24"/>
        </w:rPr>
        <w:sym w:font="Wingdings" w:char="F0E0"/>
      </w:r>
      <w:r w:rsidR="0090687C">
        <w:rPr>
          <w:sz w:val="24"/>
          <w:szCs w:val="24"/>
        </w:rPr>
        <w:t xml:space="preserve"> </w:t>
      </w:r>
      <w:proofErr w:type="spellStart"/>
      <w:r w:rsidR="0090687C">
        <w:rPr>
          <w:sz w:val="24"/>
          <w:szCs w:val="24"/>
        </w:rPr>
        <w:t>Coonawarra</w:t>
      </w:r>
      <w:proofErr w:type="spellEnd"/>
      <w:r w:rsidR="0090687C">
        <w:rPr>
          <w:sz w:val="24"/>
          <w:szCs w:val="24"/>
        </w:rPr>
        <w:t xml:space="preserve"> (GI)</w:t>
      </w:r>
    </w:p>
    <w:p w14:paraId="709BDB5D" w14:textId="77777777" w:rsidR="00685C06" w:rsidRDefault="00685C06" w:rsidP="00781242">
      <w:pPr>
        <w:rPr>
          <w:sz w:val="24"/>
          <w:szCs w:val="24"/>
        </w:rPr>
      </w:pPr>
    </w:p>
    <w:p w14:paraId="74D72DB7" w14:textId="5A7039F5" w:rsidR="00E13245" w:rsidRPr="00531568" w:rsidRDefault="00781242" w:rsidP="00531568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proofErr w:type="spellStart"/>
      <w:r w:rsidR="00E13245">
        <w:rPr>
          <w:sz w:val="24"/>
          <w:szCs w:val="24"/>
        </w:rPr>
        <w:t>C</w:t>
      </w:r>
      <w:r w:rsidR="00E13245" w:rsidRPr="00E13245">
        <w:rPr>
          <w:sz w:val="24"/>
          <w:szCs w:val="24"/>
        </w:rPr>
        <w:t>oonawarra</w:t>
      </w:r>
      <w:proofErr w:type="spellEnd"/>
      <w:r w:rsidR="00E13245" w:rsidRPr="00E13245">
        <w:rPr>
          <w:sz w:val="24"/>
          <w:szCs w:val="24"/>
        </w:rPr>
        <w:t xml:space="preserve"> is </w:t>
      </w:r>
      <w:r w:rsidR="00E13245" w:rsidRPr="00EC7C2C">
        <w:rPr>
          <w:b/>
          <w:sz w:val="24"/>
          <w:szCs w:val="24"/>
        </w:rPr>
        <w:t>disconnected and distant</w:t>
      </w:r>
      <w:r w:rsidR="00531568">
        <w:rPr>
          <w:sz w:val="24"/>
          <w:szCs w:val="24"/>
        </w:rPr>
        <w:t xml:space="preserve"> - </w:t>
      </w:r>
      <w:r w:rsidR="00E13245" w:rsidRPr="00E13245">
        <w:rPr>
          <w:sz w:val="24"/>
          <w:szCs w:val="24"/>
        </w:rPr>
        <w:t xml:space="preserve">the nearest large market (Adelaide) is </w:t>
      </w:r>
      <w:r w:rsidR="00E13245" w:rsidRPr="00EC7C2C">
        <w:rPr>
          <w:sz w:val="24"/>
          <w:szCs w:val="24"/>
          <w:u w:val="single"/>
        </w:rPr>
        <w:t>over 240 miles away</w:t>
      </w:r>
      <w:r w:rsidR="00E13245" w:rsidRPr="00E13245">
        <w:rPr>
          <w:sz w:val="24"/>
          <w:szCs w:val="24"/>
        </w:rPr>
        <w:t>.</w:t>
      </w:r>
      <w:r w:rsidR="00877E8C">
        <w:rPr>
          <w:sz w:val="24"/>
          <w:szCs w:val="24"/>
        </w:rPr>
        <w:t xml:space="preserve">  </w:t>
      </w:r>
      <w:r w:rsidR="00877E8C" w:rsidRPr="00531568">
        <w:rPr>
          <w:sz w:val="24"/>
          <w:szCs w:val="24"/>
        </w:rPr>
        <w:t>J</w:t>
      </w:r>
      <w:r w:rsidR="00531568">
        <w:rPr>
          <w:sz w:val="24"/>
          <w:szCs w:val="24"/>
        </w:rPr>
        <w:t xml:space="preserve">ancis </w:t>
      </w:r>
      <w:r w:rsidR="00877E8C" w:rsidRPr="00531568">
        <w:rPr>
          <w:sz w:val="24"/>
          <w:szCs w:val="24"/>
        </w:rPr>
        <w:t>R</w:t>
      </w:r>
      <w:r w:rsidR="00531568">
        <w:rPr>
          <w:sz w:val="24"/>
          <w:szCs w:val="24"/>
        </w:rPr>
        <w:t>obinson</w:t>
      </w:r>
      <w:r w:rsidR="00877E8C" w:rsidRPr="00531568">
        <w:rPr>
          <w:sz w:val="24"/>
          <w:szCs w:val="24"/>
        </w:rPr>
        <w:t xml:space="preserve"> calls it “desperately unpopulated.”</w:t>
      </w:r>
    </w:p>
    <w:p w14:paraId="1D1D879E" w14:textId="4B359034" w:rsidR="00781242" w:rsidRDefault="00781242" w:rsidP="00781242">
      <w:pPr>
        <w:rPr>
          <w:sz w:val="24"/>
          <w:szCs w:val="24"/>
        </w:rPr>
      </w:pPr>
    </w:p>
    <w:p w14:paraId="60E9ED29" w14:textId="77777777" w:rsidR="00EC7C2C" w:rsidRDefault="00EC7C2C" w:rsidP="00781242">
      <w:pPr>
        <w:rPr>
          <w:sz w:val="24"/>
          <w:szCs w:val="24"/>
        </w:rPr>
      </w:pPr>
    </w:p>
    <w:p w14:paraId="0C185249" w14:textId="6B274DDE" w:rsidR="00781242" w:rsidRDefault="00781242" w:rsidP="00781242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4C1538">
        <w:rPr>
          <w:b/>
          <w:sz w:val="24"/>
          <w:szCs w:val="24"/>
          <w:u w:val="single"/>
        </w:rPr>
        <w:t>Climate</w:t>
      </w:r>
      <w:r>
        <w:rPr>
          <w:sz w:val="24"/>
          <w:szCs w:val="24"/>
        </w:rPr>
        <w:t>:</w:t>
      </w:r>
      <w:r w:rsidR="00E23112">
        <w:rPr>
          <w:sz w:val="24"/>
          <w:szCs w:val="24"/>
        </w:rPr>
        <w:t xml:space="preserve"> </w:t>
      </w:r>
      <w:r w:rsidR="00E23112" w:rsidRPr="004C1538">
        <w:rPr>
          <w:b/>
          <w:sz w:val="24"/>
          <w:szCs w:val="24"/>
        </w:rPr>
        <w:t>cool Mediterranean</w:t>
      </w:r>
    </w:p>
    <w:p w14:paraId="7F30D50C" w14:textId="77777777" w:rsidR="004C1538" w:rsidRDefault="004C1538" w:rsidP="00425B8D">
      <w:pPr>
        <w:ind w:left="720" w:firstLine="720"/>
        <w:rPr>
          <w:sz w:val="24"/>
          <w:szCs w:val="24"/>
        </w:rPr>
      </w:pPr>
    </w:p>
    <w:p w14:paraId="227A3F16" w14:textId="42097095" w:rsidR="00425B8D" w:rsidRDefault="00425B8D" w:rsidP="00425B8D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Cold </w:t>
      </w:r>
      <w:r w:rsidRPr="00425B8D">
        <w:rPr>
          <w:sz w:val="24"/>
          <w:szCs w:val="24"/>
        </w:rPr>
        <w:t xml:space="preserve">winters </w:t>
      </w:r>
      <w:r>
        <w:rPr>
          <w:sz w:val="24"/>
          <w:szCs w:val="24"/>
        </w:rPr>
        <w:t xml:space="preserve">due to </w:t>
      </w:r>
      <w:r w:rsidRPr="00425B8D">
        <w:rPr>
          <w:sz w:val="24"/>
          <w:szCs w:val="24"/>
        </w:rPr>
        <w:t xml:space="preserve">a lack of moderating maritime influence. </w:t>
      </w:r>
    </w:p>
    <w:p w14:paraId="6A528E62" w14:textId="77777777" w:rsidR="007C7509" w:rsidRDefault="007C7509" w:rsidP="00CA61B0">
      <w:pPr>
        <w:ind w:left="720" w:firstLine="720"/>
        <w:rPr>
          <w:sz w:val="24"/>
          <w:szCs w:val="24"/>
        </w:rPr>
      </w:pPr>
    </w:p>
    <w:p w14:paraId="052760EE" w14:textId="44715779" w:rsidR="00E23112" w:rsidRDefault="007C7509" w:rsidP="00EC7C2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="00E077CB" w:rsidRPr="00EC7C2C">
        <w:rPr>
          <w:bCs/>
          <w:sz w:val="24"/>
          <w:szCs w:val="24"/>
          <w:u w:val="single"/>
        </w:rPr>
        <w:t>Degree Days (°C): </w:t>
      </w:r>
      <w:r w:rsidR="00E077CB" w:rsidRPr="00EC7C2C">
        <w:rPr>
          <w:sz w:val="24"/>
          <w:szCs w:val="24"/>
          <w:u w:val="single"/>
        </w:rPr>
        <w:t>1430 (Region II)</w:t>
      </w:r>
      <w:r w:rsidR="00E077CB" w:rsidRPr="00EC7C2C">
        <w:rPr>
          <w:sz w:val="24"/>
          <w:szCs w:val="24"/>
        </w:rPr>
        <w:t>.</w:t>
      </w:r>
      <w:r w:rsidR="00E077CB">
        <w:rPr>
          <w:sz w:val="24"/>
          <w:szCs w:val="24"/>
        </w:rPr>
        <w:t xml:space="preserve">  </w:t>
      </w:r>
      <w:r w:rsidR="00E077CB" w:rsidRPr="00EC7C2C">
        <w:rPr>
          <w:b/>
          <w:sz w:val="24"/>
          <w:szCs w:val="24"/>
        </w:rPr>
        <w:t>Compared to Bordeaux</w:t>
      </w:r>
      <w:r w:rsidR="00E077CB">
        <w:rPr>
          <w:sz w:val="24"/>
          <w:szCs w:val="24"/>
        </w:rPr>
        <w:t xml:space="preserve">: </w:t>
      </w:r>
      <w:r w:rsidR="00425B8D" w:rsidRPr="00425B8D">
        <w:rPr>
          <w:sz w:val="24"/>
          <w:szCs w:val="24"/>
        </w:rPr>
        <w:t xml:space="preserve">Degree days in </w:t>
      </w:r>
      <w:proofErr w:type="spellStart"/>
      <w:r w:rsidR="00425B8D" w:rsidRPr="00425B8D">
        <w:rPr>
          <w:sz w:val="24"/>
          <w:szCs w:val="24"/>
        </w:rPr>
        <w:t>Coonawarra</w:t>
      </w:r>
      <w:proofErr w:type="spellEnd"/>
      <w:r w:rsidR="00425B8D" w:rsidRPr="00425B8D">
        <w:rPr>
          <w:sz w:val="24"/>
          <w:szCs w:val="24"/>
        </w:rPr>
        <w:t xml:space="preserve"> are fewer, yet </w:t>
      </w:r>
      <w:proofErr w:type="spellStart"/>
      <w:r w:rsidR="00425B8D" w:rsidRPr="00425B8D">
        <w:rPr>
          <w:sz w:val="24"/>
          <w:szCs w:val="24"/>
        </w:rPr>
        <w:t>Coonawarra</w:t>
      </w:r>
      <w:proofErr w:type="spellEnd"/>
      <w:r w:rsidR="00425B8D" w:rsidRPr="00425B8D">
        <w:rPr>
          <w:sz w:val="24"/>
          <w:szCs w:val="24"/>
        </w:rPr>
        <w:t xml:space="preserve"> is drier than Bordeaux and experiences significantly greater sunlight hours during the growing season</w:t>
      </w:r>
      <w:r w:rsidR="00EC7C2C">
        <w:rPr>
          <w:sz w:val="24"/>
          <w:szCs w:val="24"/>
        </w:rPr>
        <w:t>.</w:t>
      </w:r>
    </w:p>
    <w:p w14:paraId="424821F9" w14:textId="276E7494" w:rsidR="00781242" w:rsidRDefault="00781242" w:rsidP="00781242">
      <w:pPr>
        <w:rPr>
          <w:sz w:val="24"/>
          <w:szCs w:val="24"/>
        </w:rPr>
      </w:pPr>
    </w:p>
    <w:p w14:paraId="537B0EE8" w14:textId="77777777" w:rsidR="00F64036" w:rsidRDefault="00F64036" w:rsidP="00781242">
      <w:pPr>
        <w:rPr>
          <w:sz w:val="24"/>
          <w:szCs w:val="24"/>
        </w:rPr>
      </w:pPr>
    </w:p>
    <w:p w14:paraId="5A8C0943" w14:textId="14847CE5" w:rsidR="00781242" w:rsidRPr="00781242" w:rsidRDefault="00781242" w:rsidP="00781242">
      <w:pPr>
        <w:rPr>
          <w:sz w:val="32"/>
          <w:szCs w:val="32"/>
        </w:rPr>
      </w:pPr>
      <w:r w:rsidRPr="00781242">
        <w:rPr>
          <w:sz w:val="32"/>
          <w:szCs w:val="32"/>
        </w:rPr>
        <w:t xml:space="preserve">III.  </w:t>
      </w:r>
      <w:r w:rsidRPr="00781242">
        <w:rPr>
          <w:b/>
          <w:sz w:val="32"/>
          <w:szCs w:val="32"/>
          <w:u w:val="single"/>
        </w:rPr>
        <w:t>Topography</w:t>
      </w:r>
    </w:p>
    <w:p w14:paraId="39B82619" w14:textId="689A5CCE" w:rsidR="00781242" w:rsidRDefault="00781242" w:rsidP="00781242">
      <w:pPr>
        <w:rPr>
          <w:sz w:val="24"/>
          <w:szCs w:val="24"/>
        </w:rPr>
      </w:pPr>
    </w:p>
    <w:p w14:paraId="2FA3D8B6" w14:textId="1E8AD215" w:rsidR="00DA5F65" w:rsidRDefault="00781242" w:rsidP="00781242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3A34AB">
        <w:rPr>
          <w:b/>
          <w:sz w:val="24"/>
          <w:szCs w:val="24"/>
          <w:u w:val="single"/>
        </w:rPr>
        <w:t>Soi</w:t>
      </w:r>
      <w:r w:rsidR="002B44FD">
        <w:rPr>
          <w:b/>
          <w:sz w:val="24"/>
          <w:szCs w:val="24"/>
          <w:u w:val="single"/>
        </w:rPr>
        <w:t>ls</w:t>
      </w:r>
    </w:p>
    <w:p w14:paraId="472DD4F1" w14:textId="77777777" w:rsidR="00072960" w:rsidRDefault="00072960" w:rsidP="00DA5F65">
      <w:pPr>
        <w:ind w:left="720" w:firstLine="720"/>
        <w:rPr>
          <w:sz w:val="24"/>
          <w:szCs w:val="24"/>
        </w:rPr>
      </w:pPr>
    </w:p>
    <w:p w14:paraId="19416A5F" w14:textId="452842CE" w:rsidR="0035577D" w:rsidRDefault="00DA5F65" w:rsidP="00DA5F65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="00C832A9" w:rsidRPr="002B1C69">
        <w:rPr>
          <w:sz w:val="24"/>
          <w:szCs w:val="24"/>
          <w:u w:val="single"/>
        </w:rPr>
        <w:t>T</w:t>
      </w:r>
      <w:r w:rsidR="002E1255" w:rsidRPr="002B1C69">
        <w:rPr>
          <w:sz w:val="24"/>
          <w:szCs w:val="24"/>
          <w:u w:val="single"/>
        </w:rPr>
        <w:t xml:space="preserve">erra </w:t>
      </w:r>
      <w:r w:rsidR="00033C13" w:rsidRPr="002B1C69">
        <w:rPr>
          <w:sz w:val="24"/>
          <w:szCs w:val="24"/>
          <w:u w:val="single"/>
        </w:rPr>
        <w:t>Rossa</w:t>
      </w:r>
    </w:p>
    <w:p w14:paraId="4789141B" w14:textId="77777777" w:rsidR="0035577D" w:rsidRDefault="0035577D" w:rsidP="00076BA8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="00A50AD8" w:rsidRPr="00A50AD8">
        <w:rPr>
          <w:sz w:val="24"/>
          <w:szCs w:val="24"/>
        </w:rPr>
        <w:t>Italian for red soil</w:t>
      </w:r>
      <w:r>
        <w:rPr>
          <w:sz w:val="24"/>
          <w:szCs w:val="24"/>
        </w:rPr>
        <w:t xml:space="preserve">.  A </w:t>
      </w:r>
      <w:r w:rsidR="00A50AD8" w:rsidRPr="00A50AD8">
        <w:rPr>
          <w:sz w:val="24"/>
          <w:szCs w:val="24"/>
        </w:rPr>
        <w:t xml:space="preserve">type of </w:t>
      </w:r>
      <w:r w:rsidR="00A50AD8" w:rsidRPr="002B1C69">
        <w:rPr>
          <w:b/>
          <w:sz w:val="24"/>
          <w:szCs w:val="24"/>
        </w:rPr>
        <w:t xml:space="preserve">red clay produced by the weathering of limestone </w:t>
      </w:r>
      <w:r w:rsidR="00A50AD8" w:rsidRPr="00A50AD8">
        <w:rPr>
          <w:sz w:val="24"/>
          <w:szCs w:val="24"/>
        </w:rPr>
        <w:t>over thousands of years and colored by iron oxide.</w:t>
      </w:r>
    </w:p>
    <w:p w14:paraId="6CD99298" w14:textId="669A3676" w:rsidR="00DA5F65" w:rsidRDefault="0035577D" w:rsidP="00076BA8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proofErr w:type="spellStart"/>
      <w:r>
        <w:rPr>
          <w:sz w:val="24"/>
          <w:szCs w:val="24"/>
        </w:rPr>
        <w:t>Coonawarra’s</w:t>
      </w:r>
      <w:proofErr w:type="spellEnd"/>
      <w:r>
        <w:rPr>
          <w:sz w:val="24"/>
          <w:szCs w:val="24"/>
        </w:rPr>
        <w:t xml:space="preserve"> terra </w:t>
      </w:r>
      <w:proofErr w:type="spellStart"/>
      <w:r>
        <w:rPr>
          <w:sz w:val="24"/>
          <w:szCs w:val="24"/>
        </w:rPr>
        <w:t>rossa</w:t>
      </w:r>
      <w:proofErr w:type="spellEnd"/>
      <w:r>
        <w:rPr>
          <w:sz w:val="24"/>
          <w:szCs w:val="24"/>
        </w:rPr>
        <w:t xml:space="preserve"> soils form a </w:t>
      </w:r>
      <w:r w:rsidRPr="002B1C69">
        <w:rPr>
          <w:b/>
          <w:sz w:val="24"/>
          <w:szCs w:val="24"/>
        </w:rPr>
        <w:t>t</w:t>
      </w:r>
      <w:r w:rsidR="00033C13" w:rsidRPr="002B1C69">
        <w:rPr>
          <w:b/>
          <w:sz w:val="24"/>
          <w:szCs w:val="24"/>
        </w:rPr>
        <w:t xml:space="preserve">hin, cigar-shaped band </w:t>
      </w:r>
      <w:r w:rsidRPr="002B1C69">
        <w:rPr>
          <w:b/>
          <w:sz w:val="24"/>
          <w:szCs w:val="24"/>
        </w:rPr>
        <w:t>shape</w:t>
      </w:r>
      <w:r>
        <w:rPr>
          <w:sz w:val="24"/>
          <w:szCs w:val="24"/>
        </w:rPr>
        <w:t xml:space="preserve"> in the region and </w:t>
      </w:r>
      <w:r w:rsidR="00076BA8">
        <w:rPr>
          <w:sz w:val="24"/>
          <w:szCs w:val="24"/>
        </w:rPr>
        <w:t xml:space="preserve">are </w:t>
      </w:r>
      <w:r w:rsidR="00033C13" w:rsidRPr="00033C13">
        <w:rPr>
          <w:sz w:val="24"/>
          <w:szCs w:val="24"/>
        </w:rPr>
        <w:t xml:space="preserve">considered the </w:t>
      </w:r>
      <w:r w:rsidR="00033C13" w:rsidRPr="002B1C69">
        <w:rPr>
          <w:b/>
          <w:sz w:val="24"/>
          <w:szCs w:val="24"/>
        </w:rPr>
        <w:t>most suitable topsoil</w:t>
      </w:r>
      <w:r w:rsidR="00033C13" w:rsidRPr="00033C13">
        <w:rPr>
          <w:sz w:val="24"/>
          <w:szCs w:val="24"/>
        </w:rPr>
        <w:t xml:space="preserve"> for </w:t>
      </w:r>
      <w:r w:rsidR="00033C13">
        <w:rPr>
          <w:sz w:val="24"/>
          <w:szCs w:val="24"/>
        </w:rPr>
        <w:t xml:space="preserve">Cabernet Sauvignon </w:t>
      </w:r>
      <w:r w:rsidR="00033C13" w:rsidRPr="00033C13">
        <w:rPr>
          <w:sz w:val="24"/>
          <w:szCs w:val="24"/>
        </w:rPr>
        <w:t>in Australia</w:t>
      </w:r>
      <w:r w:rsidR="00076BA8">
        <w:rPr>
          <w:sz w:val="24"/>
          <w:szCs w:val="24"/>
        </w:rPr>
        <w:t>.</w:t>
      </w:r>
    </w:p>
    <w:p w14:paraId="4518FE6B" w14:textId="2853527D" w:rsidR="00946AF9" w:rsidRDefault="002B1C69" w:rsidP="00F35360">
      <w:pPr>
        <w:ind w:left="216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c.  </w:t>
      </w:r>
      <w:r w:rsidR="00946AF9" w:rsidRPr="00946AF9">
        <w:rPr>
          <w:sz w:val="24"/>
          <w:szCs w:val="24"/>
        </w:rPr>
        <w:t xml:space="preserve">Free draining yet complemented by the water holding capacity of the limestone, </w:t>
      </w:r>
      <w:r w:rsidR="00F35360">
        <w:rPr>
          <w:sz w:val="24"/>
          <w:szCs w:val="24"/>
        </w:rPr>
        <w:t xml:space="preserve">terra </w:t>
      </w:r>
      <w:proofErr w:type="spellStart"/>
      <w:r w:rsidR="00F35360">
        <w:rPr>
          <w:sz w:val="24"/>
          <w:szCs w:val="24"/>
        </w:rPr>
        <w:t>rossa</w:t>
      </w:r>
      <w:proofErr w:type="spellEnd"/>
      <w:r w:rsidR="00F35360">
        <w:rPr>
          <w:sz w:val="24"/>
          <w:szCs w:val="24"/>
        </w:rPr>
        <w:t xml:space="preserve"> </w:t>
      </w:r>
      <w:r w:rsidR="00946AF9" w:rsidRPr="00946AF9">
        <w:rPr>
          <w:sz w:val="24"/>
          <w:szCs w:val="24"/>
        </w:rPr>
        <w:t>influences vine vigor, ripeness and wine flavor</w:t>
      </w:r>
    </w:p>
    <w:p w14:paraId="7D3BF31B" w14:textId="77777777" w:rsidR="00F35360" w:rsidRDefault="00F35360" w:rsidP="00DA5F65">
      <w:pPr>
        <w:ind w:left="720" w:firstLine="720"/>
        <w:rPr>
          <w:sz w:val="24"/>
          <w:szCs w:val="24"/>
        </w:rPr>
      </w:pPr>
    </w:p>
    <w:p w14:paraId="04E72EDE" w14:textId="0E73D379" w:rsidR="00781242" w:rsidRDefault="00DA5F65" w:rsidP="002B44FD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="00F6726F" w:rsidRPr="009466B0">
        <w:rPr>
          <w:sz w:val="24"/>
          <w:szCs w:val="24"/>
          <w:u w:val="single"/>
        </w:rPr>
        <w:t>B</w:t>
      </w:r>
      <w:r w:rsidR="002E1255" w:rsidRPr="009466B0">
        <w:rPr>
          <w:sz w:val="24"/>
          <w:szCs w:val="24"/>
          <w:u w:val="single"/>
        </w:rPr>
        <w:t xml:space="preserve">lack </w:t>
      </w:r>
      <w:r w:rsidR="00F6726F" w:rsidRPr="009466B0">
        <w:rPr>
          <w:sz w:val="24"/>
          <w:szCs w:val="24"/>
          <w:u w:val="single"/>
        </w:rPr>
        <w:t xml:space="preserve">and brown </w:t>
      </w:r>
      <w:r w:rsidR="002E1255" w:rsidRPr="009466B0">
        <w:rPr>
          <w:sz w:val="24"/>
          <w:szCs w:val="24"/>
          <w:u w:val="single"/>
        </w:rPr>
        <w:t>rendzina soil</w:t>
      </w:r>
      <w:r w:rsidR="00F6726F" w:rsidRPr="009466B0">
        <w:rPr>
          <w:sz w:val="24"/>
          <w:szCs w:val="24"/>
          <w:u w:val="single"/>
        </w:rPr>
        <w:t>s</w:t>
      </w:r>
      <w:r w:rsidR="00A635AF">
        <w:rPr>
          <w:sz w:val="24"/>
          <w:szCs w:val="24"/>
        </w:rPr>
        <w:t xml:space="preserve">.  </w:t>
      </w:r>
      <w:r w:rsidR="009466B0">
        <w:rPr>
          <w:sz w:val="24"/>
          <w:szCs w:val="24"/>
        </w:rPr>
        <w:t>D</w:t>
      </w:r>
      <w:r w:rsidR="00A635AF" w:rsidRPr="00A635AF">
        <w:rPr>
          <w:sz w:val="24"/>
          <w:szCs w:val="24"/>
        </w:rPr>
        <w:t>ark, interzonal type of soil found in grassy or formerly grassy areas of moderate rainfall, on limestones, especially in chalklands. It is characterized by a brown to black friable surfac</w:t>
      </w:r>
      <w:r w:rsidR="00CE612E">
        <w:rPr>
          <w:sz w:val="24"/>
          <w:szCs w:val="24"/>
        </w:rPr>
        <w:t>e</w:t>
      </w:r>
      <w:r w:rsidR="00A635AF" w:rsidRPr="00A635AF">
        <w:rPr>
          <w:sz w:val="24"/>
          <w:szCs w:val="24"/>
        </w:rPr>
        <w:t>.</w:t>
      </w:r>
    </w:p>
    <w:p w14:paraId="4DD98146" w14:textId="77777777" w:rsidR="00072960" w:rsidRDefault="00072960" w:rsidP="00781242">
      <w:pPr>
        <w:rPr>
          <w:sz w:val="24"/>
          <w:szCs w:val="24"/>
        </w:rPr>
      </w:pPr>
    </w:p>
    <w:p w14:paraId="36AA6DFC" w14:textId="3D10F025" w:rsidR="00781242" w:rsidRDefault="00781242" w:rsidP="00781242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072960">
        <w:rPr>
          <w:b/>
          <w:sz w:val="24"/>
          <w:szCs w:val="24"/>
          <w:u w:val="single"/>
        </w:rPr>
        <w:t>Bodies of Water</w:t>
      </w:r>
      <w:r w:rsidR="00AB0D66">
        <w:rPr>
          <w:sz w:val="24"/>
          <w:szCs w:val="24"/>
        </w:rPr>
        <w:t xml:space="preserve">: Southern Ocean </w:t>
      </w:r>
    </w:p>
    <w:p w14:paraId="45D5FB27" w14:textId="77777777" w:rsidR="00072960" w:rsidRDefault="00072960" w:rsidP="00781242">
      <w:pPr>
        <w:rPr>
          <w:sz w:val="24"/>
          <w:szCs w:val="24"/>
        </w:rPr>
      </w:pPr>
    </w:p>
    <w:p w14:paraId="5CF84AEB" w14:textId="58DC70C2" w:rsidR="007C4EA5" w:rsidRDefault="007C4EA5" w:rsidP="00781242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072960">
        <w:rPr>
          <w:b/>
          <w:sz w:val="24"/>
          <w:szCs w:val="24"/>
          <w:u w:val="single"/>
        </w:rPr>
        <w:t>Elevation</w:t>
      </w:r>
      <w:r>
        <w:rPr>
          <w:sz w:val="24"/>
          <w:szCs w:val="24"/>
        </w:rPr>
        <w:t xml:space="preserve">: </w:t>
      </w:r>
      <w:r w:rsidR="00072960">
        <w:rPr>
          <w:sz w:val="24"/>
          <w:szCs w:val="24"/>
        </w:rPr>
        <w:t>in general,</w:t>
      </w:r>
      <w:r>
        <w:rPr>
          <w:sz w:val="24"/>
          <w:szCs w:val="24"/>
        </w:rPr>
        <w:t xml:space="preserve"> the region is </w:t>
      </w:r>
      <w:proofErr w:type="gramStart"/>
      <w:r>
        <w:rPr>
          <w:sz w:val="24"/>
          <w:szCs w:val="24"/>
        </w:rPr>
        <w:t>fairly flat</w:t>
      </w:r>
      <w:proofErr w:type="gramEnd"/>
      <w:r>
        <w:rPr>
          <w:sz w:val="24"/>
          <w:szCs w:val="24"/>
        </w:rPr>
        <w:t xml:space="preserve"> and featureless</w:t>
      </w:r>
    </w:p>
    <w:p w14:paraId="4B43926C" w14:textId="4EAA2F3E" w:rsidR="00781242" w:rsidRDefault="00781242" w:rsidP="00781242">
      <w:pPr>
        <w:rPr>
          <w:sz w:val="24"/>
          <w:szCs w:val="24"/>
        </w:rPr>
      </w:pPr>
    </w:p>
    <w:p w14:paraId="71E33F87" w14:textId="77777777" w:rsidR="002B44FD" w:rsidRDefault="002B44FD" w:rsidP="00781242">
      <w:pPr>
        <w:rPr>
          <w:sz w:val="24"/>
          <w:szCs w:val="24"/>
        </w:rPr>
      </w:pPr>
    </w:p>
    <w:p w14:paraId="2E8FBD24" w14:textId="114B03A0" w:rsidR="00781242" w:rsidRPr="00781242" w:rsidRDefault="00781242" w:rsidP="00781242">
      <w:pPr>
        <w:rPr>
          <w:sz w:val="32"/>
          <w:szCs w:val="32"/>
        </w:rPr>
      </w:pPr>
      <w:r w:rsidRPr="00781242">
        <w:rPr>
          <w:sz w:val="32"/>
          <w:szCs w:val="32"/>
        </w:rPr>
        <w:t xml:space="preserve">IV.  </w:t>
      </w:r>
      <w:r w:rsidRPr="00781242">
        <w:rPr>
          <w:b/>
          <w:sz w:val="32"/>
          <w:szCs w:val="32"/>
          <w:u w:val="single"/>
        </w:rPr>
        <w:t>Grapes and Production</w:t>
      </w:r>
    </w:p>
    <w:p w14:paraId="05D6D071" w14:textId="1D074530" w:rsidR="00781242" w:rsidRDefault="00781242" w:rsidP="00781242">
      <w:pPr>
        <w:rPr>
          <w:sz w:val="24"/>
          <w:szCs w:val="24"/>
        </w:rPr>
      </w:pPr>
    </w:p>
    <w:p w14:paraId="3AF5F683" w14:textId="24EAF63C" w:rsidR="00781242" w:rsidRDefault="00781242" w:rsidP="00781242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2B44FD">
        <w:rPr>
          <w:b/>
          <w:sz w:val="24"/>
          <w:szCs w:val="24"/>
          <w:u w:val="single"/>
        </w:rPr>
        <w:t>Grapes</w:t>
      </w:r>
      <w:r>
        <w:rPr>
          <w:sz w:val="24"/>
          <w:szCs w:val="24"/>
        </w:rPr>
        <w:t xml:space="preserve">: </w:t>
      </w:r>
      <w:r w:rsidR="00CF7A5C">
        <w:rPr>
          <w:sz w:val="24"/>
          <w:szCs w:val="24"/>
        </w:rPr>
        <w:t>90</w:t>
      </w:r>
      <w:r>
        <w:rPr>
          <w:sz w:val="24"/>
          <w:szCs w:val="24"/>
        </w:rPr>
        <w:t xml:space="preserve">% </w:t>
      </w:r>
      <w:r w:rsidR="002B44FD">
        <w:rPr>
          <w:sz w:val="24"/>
          <w:szCs w:val="24"/>
        </w:rPr>
        <w:t>R</w:t>
      </w:r>
      <w:r>
        <w:rPr>
          <w:sz w:val="24"/>
          <w:szCs w:val="24"/>
        </w:rPr>
        <w:t>ed</w:t>
      </w:r>
      <w:r w:rsidR="002B44FD">
        <w:rPr>
          <w:sz w:val="24"/>
          <w:szCs w:val="24"/>
        </w:rPr>
        <w:t xml:space="preserve"> / </w:t>
      </w:r>
      <w:r w:rsidR="00CF7A5C">
        <w:rPr>
          <w:sz w:val="24"/>
          <w:szCs w:val="24"/>
        </w:rPr>
        <w:t xml:space="preserve">10% </w:t>
      </w:r>
      <w:r w:rsidR="002B44FD">
        <w:rPr>
          <w:sz w:val="24"/>
          <w:szCs w:val="24"/>
        </w:rPr>
        <w:t>W</w:t>
      </w:r>
      <w:r w:rsidR="00CF7A5C">
        <w:rPr>
          <w:sz w:val="24"/>
          <w:szCs w:val="24"/>
        </w:rPr>
        <w:t>hite</w:t>
      </w:r>
    </w:p>
    <w:p w14:paraId="35824356" w14:textId="615E07DE" w:rsidR="00781242" w:rsidRDefault="00781242" w:rsidP="00781242">
      <w:pPr>
        <w:rPr>
          <w:sz w:val="24"/>
          <w:szCs w:val="24"/>
        </w:rPr>
      </w:pPr>
    </w:p>
    <w:p w14:paraId="6F60B061" w14:textId="6D719B01" w:rsidR="00781242" w:rsidRDefault="00781242" w:rsidP="0078124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="00CF7A5C" w:rsidRPr="00E816BB">
        <w:rPr>
          <w:sz w:val="24"/>
          <w:szCs w:val="24"/>
          <w:u w:val="single"/>
        </w:rPr>
        <w:t>Red</w:t>
      </w:r>
      <w:r w:rsidR="00CF7A5C">
        <w:rPr>
          <w:sz w:val="24"/>
          <w:szCs w:val="24"/>
        </w:rPr>
        <w:t>: Cabernet Sauvignon (over 45% of total production), Shiraz, Merlot</w:t>
      </w:r>
    </w:p>
    <w:p w14:paraId="494CCFF2" w14:textId="3C818608" w:rsidR="00781242" w:rsidRDefault="00781242" w:rsidP="0078124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="00CF7A5C" w:rsidRPr="00E816BB">
        <w:rPr>
          <w:sz w:val="24"/>
          <w:szCs w:val="24"/>
          <w:u w:val="single"/>
        </w:rPr>
        <w:t>White</w:t>
      </w:r>
      <w:r w:rsidR="00CF7A5C">
        <w:rPr>
          <w:sz w:val="24"/>
          <w:szCs w:val="24"/>
        </w:rPr>
        <w:t>: Chardonnay, Sauvignon Blanc</w:t>
      </w:r>
    </w:p>
    <w:p w14:paraId="6B767A0D" w14:textId="3B3523E2" w:rsidR="00781242" w:rsidRDefault="00781242" w:rsidP="00781242">
      <w:pPr>
        <w:rPr>
          <w:sz w:val="24"/>
          <w:szCs w:val="24"/>
        </w:rPr>
      </w:pPr>
    </w:p>
    <w:p w14:paraId="00AE62F5" w14:textId="2E66FF1C" w:rsidR="00781242" w:rsidRDefault="00781242" w:rsidP="00781242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E816BB">
        <w:rPr>
          <w:b/>
          <w:sz w:val="24"/>
          <w:szCs w:val="24"/>
          <w:u w:val="single"/>
        </w:rPr>
        <w:t>Production</w:t>
      </w:r>
    </w:p>
    <w:p w14:paraId="4055916A" w14:textId="2DB86AD9" w:rsidR="00781242" w:rsidRDefault="00781242" w:rsidP="00781242">
      <w:pPr>
        <w:rPr>
          <w:sz w:val="24"/>
          <w:szCs w:val="24"/>
        </w:rPr>
      </w:pPr>
    </w:p>
    <w:p w14:paraId="16E7CA6C" w14:textId="2D5CA574" w:rsidR="00781242" w:rsidRDefault="00781242" w:rsidP="0078124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Total of </w:t>
      </w:r>
      <w:r w:rsidR="00002419" w:rsidRPr="00CA05A6">
        <w:rPr>
          <w:sz w:val="24"/>
          <w:szCs w:val="24"/>
          <w:u w:val="single"/>
        </w:rPr>
        <w:t xml:space="preserve">5,720 ha </w:t>
      </w:r>
      <w:r w:rsidR="007956ED" w:rsidRPr="00CA05A6">
        <w:rPr>
          <w:sz w:val="24"/>
          <w:szCs w:val="24"/>
          <w:u w:val="single"/>
        </w:rPr>
        <w:t xml:space="preserve">(14,100 acres) </w:t>
      </w:r>
      <w:r w:rsidR="00002419" w:rsidRPr="00CA05A6">
        <w:rPr>
          <w:sz w:val="24"/>
          <w:szCs w:val="24"/>
          <w:u w:val="single"/>
        </w:rPr>
        <w:t>under vine</w:t>
      </w:r>
    </w:p>
    <w:p w14:paraId="56440E09" w14:textId="77777777" w:rsidR="007956ED" w:rsidRDefault="007956ED" w:rsidP="00781242">
      <w:pPr>
        <w:rPr>
          <w:sz w:val="24"/>
          <w:szCs w:val="24"/>
        </w:rPr>
      </w:pPr>
    </w:p>
    <w:p w14:paraId="626FA6F6" w14:textId="0BDB5746" w:rsidR="006A5A40" w:rsidRDefault="006A5A40" w:rsidP="0078124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Approximately </w:t>
      </w:r>
      <w:r w:rsidR="00664800" w:rsidRPr="00CA05A6">
        <w:rPr>
          <w:sz w:val="24"/>
          <w:szCs w:val="24"/>
          <w:u w:val="single"/>
        </w:rPr>
        <w:t>43 producers</w:t>
      </w:r>
      <w:r w:rsidR="00664800">
        <w:rPr>
          <w:sz w:val="24"/>
          <w:szCs w:val="24"/>
        </w:rPr>
        <w:t xml:space="preserve"> (2014)</w:t>
      </w:r>
    </w:p>
    <w:p w14:paraId="78AFD066" w14:textId="77777777" w:rsidR="007956ED" w:rsidRDefault="007956ED" w:rsidP="00781242">
      <w:pPr>
        <w:rPr>
          <w:sz w:val="24"/>
          <w:szCs w:val="24"/>
        </w:rPr>
      </w:pPr>
    </w:p>
    <w:p w14:paraId="2ECC1CEF" w14:textId="77777777" w:rsidR="007956ED" w:rsidRDefault="000D2D8A" w:rsidP="0078124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956ED">
        <w:rPr>
          <w:sz w:val="24"/>
          <w:szCs w:val="24"/>
        </w:rPr>
        <w:t>3</w:t>
      </w:r>
      <w:r>
        <w:rPr>
          <w:sz w:val="24"/>
          <w:szCs w:val="24"/>
        </w:rPr>
        <w:t xml:space="preserve">.  </w:t>
      </w:r>
      <w:r w:rsidRPr="00CA05A6">
        <w:rPr>
          <w:sz w:val="24"/>
          <w:szCs w:val="24"/>
          <w:u w:val="single"/>
        </w:rPr>
        <w:t>Recent changes</w:t>
      </w:r>
      <w:r w:rsidR="007956ED" w:rsidRPr="00CA05A6">
        <w:rPr>
          <w:sz w:val="24"/>
          <w:szCs w:val="24"/>
          <w:u w:val="single"/>
        </w:rPr>
        <w:t>/improvements in production</w:t>
      </w:r>
    </w:p>
    <w:p w14:paraId="72B66C0E" w14:textId="77777777" w:rsidR="00035CC7" w:rsidRDefault="006D6F75" w:rsidP="007956ED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CA05A6">
        <w:rPr>
          <w:sz w:val="24"/>
          <w:szCs w:val="24"/>
          <w:u w:val="single"/>
        </w:rPr>
        <w:t>Additions</w:t>
      </w:r>
      <w:r>
        <w:rPr>
          <w:sz w:val="24"/>
          <w:szCs w:val="24"/>
        </w:rPr>
        <w:t>: a</w:t>
      </w:r>
      <w:r w:rsidR="00AB5399" w:rsidRPr="007956ED">
        <w:rPr>
          <w:sz w:val="24"/>
          <w:szCs w:val="24"/>
        </w:rPr>
        <w:t xml:space="preserve">cidification is much more measured today and exogenous tannin additions have been greatly reduced. </w:t>
      </w:r>
    </w:p>
    <w:p w14:paraId="3D9BED42" w14:textId="3761DAE0" w:rsidR="000D2D8A" w:rsidRDefault="00035CC7" w:rsidP="007956ED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CA05A6">
        <w:rPr>
          <w:sz w:val="24"/>
          <w:szCs w:val="24"/>
          <w:u w:val="single"/>
        </w:rPr>
        <w:t>Oak</w:t>
      </w:r>
      <w:r>
        <w:rPr>
          <w:sz w:val="24"/>
          <w:szCs w:val="24"/>
        </w:rPr>
        <w:t xml:space="preserve">: </w:t>
      </w:r>
      <w:r w:rsidR="00AB5399" w:rsidRPr="007956ED">
        <w:rPr>
          <w:sz w:val="24"/>
          <w:szCs w:val="24"/>
        </w:rPr>
        <w:t>New oak levels are falling from absurd heights in the 1990s and early 2000s, and most producers are buying French rather than American barrels.</w:t>
      </w:r>
    </w:p>
    <w:p w14:paraId="19F86B43" w14:textId="77777777" w:rsidR="00CA05A6" w:rsidRDefault="00986847" w:rsidP="0078124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Vines are </w:t>
      </w:r>
      <w:proofErr w:type="spellStart"/>
      <w:r>
        <w:rPr>
          <w:sz w:val="24"/>
          <w:szCs w:val="24"/>
        </w:rPr>
        <w:t>r</w:t>
      </w:r>
      <w:r w:rsidR="004F5D4F" w:rsidRPr="00986847">
        <w:rPr>
          <w:sz w:val="24"/>
          <w:szCs w:val="24"/>
        </w:rPr>
        <w:t>eplant</w:t>
      </w:r>
      <w:r>
        <w:rPr>
          <w:sz w:val="24"/>
          <w:szCs w:val="24"/>
        </w:rPr>
        <w:t>ed</w:t>
      </w:r>
      <w:proofErr w:type="spellEnd"/>
      <w:r w:rsidR="004F5D4F" w:rsidRPr="00986847">
        <w:rPr>
          <w:sz w:val="24"/>
          <w:szCs w:val="24"/>
        </w:rPr>
        <w:t xml:space="preserve"> with new rootstocks and new clones, including some </w:t>
      </w:r>
      <w:proofErr w:type="spellStart"/>
      <w:r w:rsidR="004F5D4F" w:rsidRPr="00986847">
        <w:rPr>
          <w:sz w:val="24"/>
          <w:szCs w:val="24"/>
        </w:rPr>
        <w:t>massal</w:t>
      </w:r>
      <w:proofErr w:type="spellEnd"/>
      <w:r w:rsidR="004F5D4F" w:rsidRPr="00986847">
        <w:rPr>
          <w:sz w:val="24"/>
          <w:szCs w:val="24"/>
        </w:rPr>
        <w:t xml:space="preserve"> selections</w:t>
      </w:r>
    </w:p>
    <w:p w14:paraId="3C62EAFF" w14:textId="4459FDBE" w:rsidR="00575EDF" w:rsidRPr="00CA05A6" w:rsidRDefault="00CA05A6" w:rsidP="0078124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CD3D9D">
        <w:rPr>
          <w:sz w:val="24"/>
          <w:szCs w:val="24"/>
          <w:u w:val="single"/>
        </w:rPr>
        <w:t>H</w:t>
      </w:r>
      <w:r w:rsidR="00575EDF" w:rsidRPr="00CD3D9D">
        <w:rPr>
          <w:sz w:val="24"/>
          <w:szCs w:val="24"/>
          <w:u w:val="single"/>
        </w:rPr>
        <w:t xml:space="preserve">and </w:t>
      </w:r>
      <w:r w:rsidRPr="00CD3D9D">
        <w:rPr>
          <w:sz w:val="24"/>
          <w:szCs w:val="24"/>
          <w:u w:val="single"/>
        </w:rPr>
        <w:t>harvesting</w:t>
      </w:r>
      <w:r w:rsidR="00575EDF" w:rsidRPr="00CA05A6">
        <w:rPr>
          <w:sz w:val="24"/>
          <w:szCs w:val="24"/>
        </w:rPr>
        <w:t xml:space="preserve"> is now much more common than it used to be (</w:t>
      </w:r>
      <w:r>
        <w:rPr>
          <w:sz w:val="24"/>
          <w:szCs w:val="24"/>
        </w:rPr>
        <w:t xml:space="preserve">due to an </w:t>
      </w:r>
      <w:r w:rsidR="00575EDF" w:rsidRPr="00CA05A6">
        <w:rPr>
          <w:sz w:val="24"/>
          <w:szCs w:val="24"/>
        </w:rPr>
        <w:t>influx of vineyard labor from Asia</w:t>
      </w:r>
      <w:r>
        <w:rPr>
          <w:sz w:val="24"/>
          <w:szCs w:val="24"/>
        </w:rPr>
        <w:t>)</w:t>
      </w:r>
    </w:p>
    <w:p w14:paraId="7E18951C" w14:textId="101D5D31" w:rsidR="00781242" w:rsidRDefault="00781242" w:rsidP="00781242">
      <w:pPr>
        <w:rPr>
          <w:sz w:val="24"/>
          <w:szCs w:val="24"/>
        </w:rPr>
      </w:pPr>
    </w:p>
    <w:p w14:paraId="5224FA4E" w14:textId="54A35083" w:rsidR="00CE612E" w:rsidRDefault="00781242" w:rsidP="00781242">
      <w:pPr>
        <w:rPr>
          <w:sz w:val="24"/>
          <w:szCs w:val="24"/>
        </w:rPr>
      </w:pPr>
      <w:r>
        <w:rPr>
          <w:sz w:val="24"/>
          <w:szCs w:val="24"/>
        </w:rPr>
        <w:tab/>
      </w:r>
      <w:r w:rsidRPr="00832310">
        <w:rPr>
          <w:sz w:val="24"/>
          <w:szCs w:val="24"/>
        </w:rPr>
        <w:t xml:space="preserve">C.  </w:t>
      </w:r>
      <w:r w:rsidRPr="00832310">
        <w:rPr>
          <w:b/>
          <w:sz w:val="24"/>
          <w:szCs w:val="24"/>
          <w:u w:val="single"/>
        </w:rPr>
        <w:t>Producers of Note</w:t>
      </w:r>
      <w:r w:rsidR="00C832A9" w:rsidRPr="00832310">
        <w:rPr>
          <w:sz w:val="24"/>
          <w:szCs w:val="24"/>
        </w:rPr>
        <w:t>:</w:t>
      </w:r>
    </w:p>
    <w:p w14:paraId="600500A5" w14:textId="77777777" w:rsidR="005F4E04" w:rsidRDefault="00C832A9" w:rsidP="00CE612E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CE612E">
        <w:rPr>
          <w:sz w:val="24"/>
          <w:szCs w:val="24"/>
        </w:rPr>
        <w:t>Majella</w:t>
      </w:r>
    </w:p>
    <w:p w14:paraId="53EC55AD" w14:textId="070A1AD7" w:rsidR="005F4E04" w:rsidRDefault="00C832A9" w:rsidP="00CE612E">
      <w:pPr>
        <w:pStyle w:val="ListParagraph"/>
        <w:numPr>
          <w:ilvl w:val="0"/>
          <w:numId w:val="3"/>
        </w:numPr>
        <w:rPr>
          <w:sz w:val="24"/>
          <w:szCs w:val="24"/>
        </w:rPr>
      </w:pPr>
      <w:proofErr w:type="spellStart"/>
      <w:r w:rsidRPr="00CE612E">
        <w:rPr>
          <w:sz w:val="24"/>
          <w:szCs w:val="24"/>
        </w:rPr>
        <w:t>Penley</w:t>
      </w:r>
      <w:proofErr w:type="spellEnd"/>
      <w:r w:rsidRPr="00CE612E">
        <w:rPr>
          <w:sz w:val="24"/>
          <w:szCs w:val="24"/>
        </w:rPr>
        <w:t xml:space="preserve"> Estate</w:t>
      </w:r>
    </w:p>
    <w:p w14:paraId="29B46646" w14:textId="755477AD" w:rsidR="008D2F76" w:rsidRDefault="008D2F76" w:rsidP="00CE612E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Penfolds</w:t>
      </w:r>
    </w:p>
    <w:p w14:paraId="1E431CD3" w14:textId="77777777" w:rsidR="005F4E04" w:rsidRDefault="00C832A9" w:rsidP="00CE612E">
      <w:pPr>
        <w:pStyle w:val="ListParagraph"/>
        <w:numPr>
          <w:ilvl w:val="0"/>
          <w:numId w:val="3"/>
        </w:numPr>
        <w:rPr>
          <w:sz w:val="24"/>
          <w:szCs w:val="24"/>
        </w:rPr>
      </w:pPr>
      <w:proofErr w:type="spellStart"/>
      <w:r w:rsidRPr="00CE612E">
        <w:rPr>
          <w:sz w:val="24"/>
          <w:szCs w:val="24"/>
        </w:rPr>
        <w:lastRenderedPageBreak/>
        <w:t>Balnaves</w:t>
      </w:r>
      <w:proofErr w:type="spellEnd"/>
      <w:r w:rsidRPr="00CE612E">
        <w:rPr>
          <w:sz w:val="24"/>
          <w:szCs w:val="24"/>
        </w:rPr>
        <w:t xml:space="preserve"> of </w:t>
      </w:r>
      <w:proofErr w:type="spellStart"/>
      <w:r w:rsidRPr="00CE612E">
        <w:rPr>
          <w:sz w:val="24"/>
          <w:szCs w:val="24"/>
        </w:rPr>
        <w:t>Coonawarra</w:t>
      </w:r>
      <w:proofErr w:type="spellEnd"/>
    </w:p>
    <w:p w14:paraId="2DB3C59F" w14:textId="77777777" w:rsidR="005F4E04" w:rsidRDefault="00C832A9" w:rsidP="00CE612E">
      <w:pPr>
        <w:pStyle w:val="ListParagraph"/>
        <w:numPr>
          <w:ilvl w:val="0"/>
          <w:numId w:val="3"/>
        </w:numPr>
        <w:rPr>
          <w:sz w:val="24"/>
          <w:szCs w:val="24"/>
        </w:rPr>
      </w:pPr>
      <w:proofErr w:type="spellStart"/>
      <w:r w:rsidRPr="00CE612E">
        <w:rPr>
          <w:sz w:val="24"/>
          <w:szCs w:val="24"/>
        </w:rPr>
        <w:t>Wynns</w:t>
      </w:r>
      <w:proofErr w:type="spellEnd"/>
      <w:r w:rsidRPr="00CE612E">
        <w:rPr>
          <w:sz w:val="24"/>
          <w:szCs w:val="24"/>
        </w:rPr>
        <w:t xml:space="preserve"> </w:t>
      </w:r>
      <w:proofErr w:type="spellStart"/>
      <w:r w:rsidRPr="00CE612E">
        <w:rPr>
          <w:sz w:val="24"/>
          <w:szCs w:val="24"/>
        </w:rPr>
        <w:t>Coonawarra</w:t>
      </w:r>
      <w:proofErr w:type="spellEnd"/>
      <w:r w:rsidRPr="00CE612E">
        <w:rPr>
          <w:sz w:val="24"/>
          <w:szCs w:val="24"/>
        </w:rPr>
        <w:t xml:space="preserve"> Estate</w:t>
      </w:r>
    </w:p>
    <w:p w14:paraId="7868BC4C" w14:textId="18607E93" w:rsidR="00CA325D" w:rsidRPr="00832310" w:rsidRDefault="00CA325D" w:rsidP="00781242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32310">
        <w:rPr>
          <w:sz w:val="24"/>
          <w:szCs w:val="24"/>
        </w:rPr>
        <w:t xml:space="preserve">Parker </w:t>
      </w:r>
      <w:proofErr w:type="spellStart"/>
      <w:r w:rsidRPr="00832310">
        <w:rPr>
          <w:sz w:val="24"/>
          <w:szCs w:val="24"/>
        </w:rPr>
        <w:t>Coonawarra</w:t>
      </w:r>
      <w:proofErr w:type="spellEnd"/>
      <w:r w:rsidRPr="00832310">
        <w:rPr>
          <w:sz w:val="24"/>
          <w:szCs w:val="24"/>
        </w:rPr>
        <w:t xml:space="preserve"> Estate </w:t>
      </w:r>
      <w:r w:rsidR="000949E3">
        <w:rPr>
          <w:sz w:val="24"/>
          <w:szCs w:val="24"/>
        </w:rPr>
        <w:t>– known particularly for their “</w:t>
      </w:r>
      <w:r w:rsidRPr="00832310">
        <w:rPr>
          <w:sz w:val="24"/>
          <w:szCs w:val="24"/>
        </w:rPr>
        <w:t>Terra Rosa First Growth</w:t>
      </w:r>
      <w:r w:rsidR="000949E3">
        <w:rPr>
          <w:sz w:val="24"/>
          <w:szCs w:val="24"/>
        </w:rPr>
        <w:t>”</w:t>
      </w:r>
      <w:r w:rsidR="008752FF">
        <w:rPr>
          <w:sz w:val="24"/>
          <w:szCs w:val="24"/>
        </w:rPr>
        <w:t xml:space="preserve"> – in reference to the greatest expressions of Bordeaux</w:t>
      </w:r>
    </w:p>
    <w:p w14:paraId="06793DF8" w14:textId="744AF568" w:rsidR="00781242" w:rsidRDefault="00781242" w:rsidP="00781242">
      <w:pPr>
        <w:rPr>
          <w:sz w:val="24"/>
          <w:szCs w:val="24"/>
        </w:rPr>
      </w:pPr>
    </w:p>
    <w:p w14:paraId="7AB59E53" w14:textId="7926BBC8" w:rsidR="00781242" w:rsidRPr="00781242" w:rsidRDefault="00781242" w:rsidP="00781242">
      <w:pPr>
        <w:rPr>
          <w:sz w:val="32"/>
          <w:szCs w:val="32"/>
        </w:rPr>
      </w:pPr>
      <w:r w:rsidRPr="00781242">
        <w:rPr>
          <w:sz w:val="32"/>
          <w:szCs w:val="32"/>
        </w:rPr>
        <w:t xml:space="preserve">V.  </w:t>
      </w:r>
      <w:r w:rsidRPr="00781242">
        <w:rPr>
          <w:b/>
          <w:sz w:val="32"/>
          <w:szCs w:val="32"/>
          <w:u w:val="single"/>
        </w:rPr>
        <w:t>Wine Characteristics</w:t>
      </w:r>
    </w:p>
    <w:p w14:paraId="5DFED799" w14:textId="14A1F0CF" w:rsidR="00781242" w:rsidRDefault="00781242" w:rsidP="00781242">
      <w:pPr>
        <w:rPr>
          <w:sz w:val="24"/>
          <w:szCs w:val="24"/>
        </w:rPr>
      </w:pPr>
    </w:p>
    <w:p w14:paraId="47261A2A" w14:textId="2D9C7761" w:rsidR="00FB43CE" w:rsidRDefault="00781242" w:rsidP="00781242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FA655C">
        <w:rPr>
          <w:b/>
          <w:sz w:val="24"/>
          <w:szCs w:val="24"/>
          <w:u w:val="single"/>
        </w:rPr>
        <w:t>Reds</w:t>
      </w:r>
      <w:r w:rsidR="00693FE5">
        <w:rPr>
          <w:sz w:val="24"/>
          <w:szCs w:val="24"/>
        </w:rPr>
        <w:t xml:space="preserve"> </w:t>
      </w:r>
      <w:r w:rsidR="00FB43CE">
        <w:rPr>
          <w:sz w:val="24"/>
          <w:szCs w:val="24"/>
        </w:rPr>
        <w:t>–</w:t>
      </w:r>
      <w:r w:rsidR="00693FE5">
        <w:rPr>
          <w:sz w:val="24"/>
          <w:szCs w:val="24"/>
        </w:rPr>
        <w:t xml:space="preserve"> </w:t>
      </w:r>
    </w:p>
    <w:p w14:paraId="4F1F7317" w14:textId="37DD78B6" w:rsidR="00AB318B" w:rsidRPr="00AB318B" w:rsidRDefault="00FB43CE" w:rsidP="00DF0C4B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="00AB318B" w:rsidRPr="00AB318B">
        <w:rPr>
          <w:sz w:val="24"/>
          <w:szCs w:val="24"/>
        </w:rPr>
        <w:t xml:space="preserve">Typical </w:t>
      </w:r>
      <w:proofErr w:type="spellStart"/>
      <w:r w:rsidR="00AB318B" w:rsidRPr="00AB318B">
        <w:rPr>
          <w:sz w:val="24"/>
          <w:szCs w:val="24"/>
        </w:rPr>
        <w:t>Coonawarra</w:t>
      </w:r>
      <w:proofErr w:type="spellEnd"/>
      <w:r w:rsidR="00AB318B" w:rsidRPr="00AB318B">
        <w:rPr>
          <w:sz w:val="24"/>
          <w:szCs w:val="24"/>
        </w:rPr>
        <w:t xml:space="preserve"> Cabernet </w:t>
      </w:r>
      <w:r w:rsidR="00DF0C4B">
        <w:rPr>
          <w:sz w:val="24"/>
          <w:szCs w:val="24"/>
        </w:rPr>
        <w:t>shows</w:t>
      </w:r>
      <w:r w:rsidR="00AB318B" w:rsidRPr="00AB318B">
        <w:rPr>
          <w:sz w:val="24"/>
          <w:szCs w:val="24"/>
        </w:rPr>
        <w:t xml:space="preserve"> distinctive </w:t>
      </w:r>
      <w:r w:rsidR="00AB318B" w:rsidRPr="00FA655C">
        <w:rPr>
          <w:sz w:val="24"/>
          <w:szCs w:val="24"/>
          <w:u w:val="single"/>
        </w:rPr>
        <w:t xml:space="preserve">ripe red berry fruits </w:t>
      </w:r>
      <w:r w:rsidR="00C83E0F" w:rsidRPr="00FA655C">
        <w:rPr>
          <w:sz w:val="24"/>
          <w:szCs w:val="24"/>
          <w:u w:val="single"/>
        </w:rPr>
        <w:t xml:space="preserve">and </w:t>
      </w:r>
      <w:proofErr w:type="gramStart"/>
      <w:r w:rsidR="00C83E0F" w:rsidRPr="00FA655C">
        <w:rPr>
          <w:sz w:val="24"/>
          <w:szCs w:val="24"/>
          <w:u w:val="single"/>
        </w:rPr>
        <w:t>cassis</w:t>
      </w:r>
      <w:r w:rsidR="00AB318B" w:rsidRPr="00AB318B">
        <w:rPr>
          <w:sz w:val="24"/>
          <w:szCs w:val="24"/>
        </w:rPr>
        <w:t xml:space="preserve"> </w:t>
      </w:r>
      <w:r w:rsidR="00C83E0F">
        <w:rPr>
          <w:sz w:val="24"/>
          <w:szCs w:val="24"/>
        </w:rPr>
        <w:t xml:space="preserve"> with</w:t>
      </w:r>
      <w:proofErr w:type="gramEnd"/>
      <w:r w:rsidR="00C83E0F">
        <w:rPr>
          <w:sz w:val="24"/>
          <w:szCs w:val="24"/>
        </w:rPr>
        <w:t xml:space="preserve"> notes of </w:t>
      </w:r>
      <w:r w:rsidR="00AB318B" w:rsidRPr="00FA655C">
        <w:rPr>
          <w:sz w:val="24"/>
          <w:szCs w:val="24"/>
          <w:u w:val="single"/>
        </w:rPr>
        <w:t>sweet herb, eucalyptus and dried mint</w:t>
      </w:r>
      <w:r w:rsidR="00AB318B" w:rsidRPr="00AB318B">
        <w:rPr>
          <w:sz w:val="24"/>
          <w:szCs w:val="24"/>
        </w:rPr>
        <w:t>. “Mint” is a</w:t>
      </w:r>
      <w:r w:rsidR="00D1528B">
        <w:rPr>
          <w:sz w:val="24"/>
          <w:szCs w:val="24"/>
        </w:rPr>
        <w:t xml:space="preserve"> thought of as a </w:t>
      </w:r>
      <w:r w:rsidR="00AB318B" w:rsidRPr="00AB318B">
        <w:rPr>
          <w:sz w:val="24"/>
          <w:szCs w:val="24"/>
        </w:rPr>
        <w:t>signature note for Australian reds in general</w:t>
      </w:r>
      <w:r w:rsidR="00D1528B">
        <w:rPr>
          <w:sz w:val="24"/>
          <w:szCs w:val="24"/>
        </w:rPr>
        <w:t>.</w:t>
      </w:r>
    </w:p>
    <w:p w14:paraId="23A00214" w14:textId="5E8BD9D1" w:rsidR="00781242" w:rsidRDefault="00D1528B" w:rsidP="005871D9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="00C83E0F">
        <w:rPr>
          <w:sz w:val="24"/>
          <w:szCs w:val="24"/>
        </w:rPr>
        <w:t>The best examples have p</w:t>
      </w:r>
      <w:r w:rsidR="00693FE5" w:rsidRPr="00693FE5">
        <w:rPr>
          <w:sz w:val="24"/>
          <w:szCs w:val="24"/>
        </w:rPr>
        <w:t xml:space="preserve">owerful yet polished </w:t>
      </w:r>
      <w:proofErr w:type="gramStart"/>
      <w:r w:rsidR="00693FE5" w:rsidRPr="00693FE5">
        <w:rPr>
          <w:sz w:val="24"/>
          <w:szCs w:val="24"/>
        </w:rPr>
        <w:t>tannins, and</w:t>
      </w:r>
      <w:proofErr w:type="gramEnd"/>
      <w:r w:rsidR="00693FE5" w:rsidRPr="00693FE5">
        <w:rPr>
          <w:sz w:val="24"/>
          <w:szCs w:val="24"/>
        </w:rPr>
        <w:t xml:space="preserve"> achiev</w:t>
      </w:r>
      <w:r w:rsidR="005871D9">
        <w:rPr>
          <w:sz w:val="24"/>
          <w:szCs w:val="24"/>
        </w:rPr>
        <w:t>e</w:t>
      </w:r>
      <w:r w:rsidR="00693FE5" w:rsidRPr="00693FE5">
        <w:rPr>
          <w:sz w:val="24"/>
          <w:szCs w:val="24"/>
        </w:rPr>
        <w:t xml:space="preserve"> ripeness without verging into imbalance.</w:t>
      </w:r>
      <w:r w:rsidR="00B423C0">
        <w:rPr>
          <w:sz w:val="24"/>
          <w:szCs w:val="24"/>
        </w:rPr>
        <w:t xml:space="preserve"> </w:t>
      </w:r>
    </w:p>
    <w:p w14:paraId="077F4D43" w14:textId="77777777" w:rsidR="00AC53AC" w:rsidRDefault="00781242" w:rsidP="00781242">
      <w:pPr>
        <w:rPr>
          <w:sz w:val="24"/>
          <w:szCs w:val="24"/>
        </w:rPr>
      </w:pPr>
      <w:r>
        <w:rPr>
          <w:sz w:val="24"/>
          <w:szCs w:val="24"/>
        </w:rPr>
        <w:tab/>
      </w:r>
      <w:bookmarkStart w:id="0" w:name="_GoBack"/>
      <w:bookmarkEnd w:id="0"/>
    </w:p>
    <w:p w14:paraId="7D692CD0" w14:textId="7A377F9B" w:rsidR="00781242" w:rsidRDefault="00781242" w:rsidP="00FA655C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FA655C">
        <w:rPr>
          <w:b/>
          <w:sz w:val="24"/>
          <w:szCs w:val="24"/>
          <w:u w:val="single"/>
        </w:rPr>
        <w:t>Whites</w:t>
      </w:r>
      <w:r w:rsidR="00AC53AC">
        <w:rPr>
          <w:sz w:val="24"/>
          <w:szCs w:val="24"/>
        </w:rPr>
        <w:t xml:space="preserve"> – </w:t>
      </w:r>
      <w:r w:rsidR="0026273E">
        <w:rPr>
          <w:sz w:val="24"/>
          <w:szCs w:val="24"/>
        </w:rPr>
        <w:t xml:space="preserve">with </w:t>
      </w:r>
      <w:r w:rsidR="00AC53AC">
        <w:rPr>
          <w:sz w:val="24"/>
          <w:szCs w:val="24"/>
        </w:rPr>
        <w:t>such</w:t>
      </w:r>
      <w:r w:rsidR="004D1FCD">
        <w:rPr>
          <w:sz w:val="24"/>
          <w:szCs w:val="24"/>
        </w:rPr>
        <w:t xml:space="preserve"> a small </w:t>
      </w:r>
      <w:r w:rsidR="0026273E">
        <w:rPr>
          <w:sz w:val="24"/>
          <w:szCs w:val="24"/>
        </w:rPr>
        <w:t>% produced, difficult to have</w:t>
      </w:r>
      <w:r w:rsidR="00FA655C">
        <w:rPr>
          <w:sz w:val="24"/>
          <w:szCs w:val="24"/>
        </w:rPr>
        <w:t xml:space="preserve"> consistent “typical” descriptors</w:t>
      </w:r>
    </w:p>
    <w:p w14:paraId="07A78661" w14:textId="77777777" w:rsidR="00781242" w:rsidRPr="00781242" w:rsidRDefault="00781242" w:rsidP="00781242">
      <w:pPr>
        <w:rPr>
          <w:sz w:val="24"/>
          <w:szCs w:val="24"/>
        </w:rPr>
      </w:pPr>
    </w:p>
    <w:sectPr w:rsidR="00781242" w:rsidRPr="007812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7D05FE"/>
    <w:multiLevelType w:val="hybridMultilevel"/>
    <w:tmpl w:val="158C1CD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77927369"/>
    <w:multiLevelType w:val="hybridMultilevel"/>
    <w:tmpl w:val="963050D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7E623CCF"/>
    <w:multiLevelType w:val="hybridMultilevel"/>
    <w:tmpl w:val="01824AE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242"/>
    <w:rsid w:val="00002419"/>
    <w:rsid w:val="00033C13"/>
    <w:rsid w:val="00035CC7"/>
    <w:rsid w:val="0006623B"/>
    <w:rsid w:val="00072960"/>
    <w:rsid w:val="00076BA8"/>
    <w:rsid w:val="00085EAE"/>
    <w:rsid w:val="000949E3"/>
    <w:rsid w:val="000D2D8A"/>
    <w:rsid w:val="000E3455"/>
    <w:rsid w:val="000F1C3F"/>
    <w:rsid w:val="00115AE3"/>
    <w:rsid w:val="00196717"/>
    <w:rsid w:val="001C5531"/>
    <w:rsid w:val="001D50F4"/>
    <w:rsid w:val="001F4AA2"/>
    <w:rsid w:val="002334AA"/>
    <w:rsid w:val="0026273E"/>
    <w:rsid w:val="0028175B"/>
    <w:rsid w:val="002B1C69"/>
    <w:rsid w:val="002B44FD"/>
    <w:rsid w:val="002B5A96"/>
    <w:rsid w:val="002C50C2"/>
    <w:rsid w:val="002E1255"/>
    <w:rsid w:val="00351E8B"/>
    <w:rsid w:val="0035577D"/>
    <w:rsid w:val="003A34AB"/>
    <w:rsid w:val="003A79EE"/>
    <w:rsid w:val="003B7343"/>
    <w:rsid w:val="00425B8D"/>
    <w:rsid w:val="00431698"/>
    <w:rsid w:val="004739CB"/>
    <w:rsid w:val="004C1538"/>
    <w:rsid w:val="004C27AB"/>
    <w:rsid w:val="004D1FCD"/>
    <w:rsid w:val="004D4DD0"/>
    <w:rsid w:val="004F1360"/>
    <w:rsid w:val="004F5D4F"/>
    <w:rsid w:val="00520689"/>
    <w:rsid w:val="00531568"/>
    <w:rsid w:val="00531B13"/>
    <w:rsid w:val="005365ED"/>
    <w:rsid w:val="00547676"/>
    <w:rsid w:val="00575EDF"/>
    <w:rsid w:val="005871D9"/>
    <w:rsid w:val="005A3B5C"/>
    <w:rsid w:val="005F2E02"/>
    <w:rsid w:val="005F4E04"/>
    <w:rsid w:val="00652914"/>
    <w:rsid w:val="00664800"/>
    <w:rsid w:val="00685C06"/>
    <w:rsid w:val="00693FE5"/>
    <w:rsid w:val="006A5A40"/>
    <w:rsid w:val="006B7661"/>
    <w:rsid w:val="006D6F75"/>
    <w:rsid w:val="007063CF"/>
    <w:rsid w:val="00724B28"/>
    <w:rsid w:val="00730094"/>
    <w:rsid w:val="00731792"/>
    <w:rsid w:val="00761349"/>
    <w:rsid w:val="00780E25"/>
    <w:rsid w:val="00781242"/>
    <w:rsid w:val="007956ED"/>
    <w:rsid w:val="007C4EA5"/>
    <w:rsid w:val="007C7509"/>
    <w:rsid w:val="00832310"/>
    <w:rsid w:val="008752FF"/>
    <w:rsid w:val="00877E8C"/>
    <w:rsid w:val="00883C55"/>
    <w:rsid w:val="008A0C35"/>
    <w:rsid w:val="008C7012"/>
    <w:rsid w:val="008D2F76"/>
    <w:rsid w:val="008F3D3C"/>
    <w:rsid w:val="0090687C"/>
    <w:rsid w:val="00916D7B"/>
    <w:rsid w:val="00930DF0"/>
    <w:rsid w:val="009341AF"/>
    <w:rsid w:val="009466B0"/>
    <w:rsid w:val="00946AF9"/>
    <w:rsid w:val="00952B11"/>
    <w:rsid w:val="00982E7B"/>
    <w:rsid w:val="00986847"/>
    <w:rsid w:val="009D126E"/>
    <w:rsid w:val="00A32222"/>
    <w:rsid w:val="00A50AD8"/>
    <w:rsid w:val="00A635AF"/>
    <w:rsid w:val="00A840E2"/>
    <w:rsid w:val="00AA5A64"/>
    <w:rsid w:val="00AB0D66"/>
    <w:rsid w:val="00AB318B"/>
    <w:rsid w:val="00AB5399"/>
    <w:rsid w:val="00AC53AC"/>
    <w:rsid w:val="00B423C0"/>
    <w:rsid w:val="00B67CB5"/>
    <w:rsid w:val="00B82EAB"/>
    <w:rsid w:val="00BD2998"/>
    <w:rsid w:val="00BE7561"/>
    <w:rsid w:val="00C113E5"/>
    <w:rsid w:val="00C117BC"/>
    <w:rsid w:val="00C832A9"/>
    <w:rsid w:val="00C83E0F"/>
    <w:rsid w:val="00C922FC"/>
    <w:rsid w:val="00CA05A6"/>
    <w:rsid w:val="00CA325D"/>
    <w:rsid w:val="00CA61B0"/>
    <w:rsid w:val="00CC3934"/>
    <w:rsid w:val="00CD141D"/>
    <w:rsid w:val="00CD3D9D"/>
    <w:rsid w:val="00CE612E"/>
    <w:rsid w:val="00CF735D"/>
    <w:rsid w:val="00CF7A5C"/>
    <w:rsid w:val="00D06736"/>
    <w:rsid w:val="00D1528B"/>
    <w:rsid w:val="00D464C7"/>
    <w:rsid w:val="00D74FBE"/>
    <w:rsid w:val="00D83594"/>
    <w:rsid w:val="00DA5F65"/>
    <w:rsid w:val="00DD23F1"/>
    <w:rsid w:val="00DD2595"/>
    <w:rsid w:val="00DE048A"/>
    <w:rsid w:val="00DF0C4B"/>
    <w:rsid w:val="00E077CB"/>
    <w:rsid w:val="00E13245"/>
    <w:rsid w:val="00E16A12"/>
    <w:rsid w:val="00E20ED5"/>
    <w:rsid w:val="00E23112"/>
    <w:rsid w:val="00E816BB"/>
    <w:rsid w:val="00EB78A4"/>
    <w:rsid w:val="00EC7C2C"/>
    <w:rsid w:val="00EF1506"/>
    <w:rsid w:val="00F20E18"/>
    <w:rsid w:val="00F35360"/>
    <w:rsid w:val="00F64036"/>
    <w:rsid w:val="00F6726F"/>
    <w:rsid w:val="00F73F42"/>
    <w:rsid w:val="00FA655C"/>
    <w:rsid w:val="00FB43CE"/>
    <w:rsid w:val="00FB6993"/>
    <w:rsid w:val="00FC6A94"/>
    <w:rsid w:val="00FD3F5A"/>
    <w:rsid w:val="00FF4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3D757"/>
  <w15:chartTrackingRefBased/>
  <w15:docId w15:val="{21092EBF-5035-4039-925B-5BCFC47C3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40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8321</TotalTime>
  <Pages>4</Pages>
  <Words>700</Words>
  <Characters>3995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141</cp:revision>
  <dcterms:created xsi:type="dcterms:W3CDTF">2018-11-20T17:41:00Z</dcterms:created>
  <dcterms:modified xsi:type="dcterms:W3CDTF">2018-11-27T03:47:00Z</dcterms:modified>
</cp:coreProperties>
</file>