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8F36B8" w14:textId="2430038E" w:rsidR="00C02D13" w:rsidRDefault="00962CCA">
      <w:pPr>
        <w:pStyle w:val="Heading1"/>
        <w:jc w:val="center"/>
        <w:rPr>
          <w:rFonts w:ascii="Georgia" w:hAnsi="Georgia"/>
        </w:rPr>
      </w:pPr>
      <w:r>
        <w:rPr>
          <w:rFonts w:ascii="Georgia" w:hAnsi="Georgia"/>
          <w:sz w:val="52"/>
          <w:u w:val="single"/>
        </w:rPr>
        <w:t>LAKE CHELAN</w:t>
      </w:r>
    </w:p>
    <w:p w14:paraId="7433116C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630619B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91D5D6F" w14:textId="77777777" w:rsidR="00C02D13" w:rsidRDefault="000B4331">
      <w:pPr>
        <w:pStyle w:val="Heading2"/>
      </w:pPr>
      <w:r>
        <w:t>I.  History</w:t>
      </w:r>
    </w:p>
    <w:p w14:paraId="26965B45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7789157F" w14:textId="56F71EF1" w:rsidR="000B4331" w:rsidRDefault="000B4331" w:rsidP="00476E4B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>
        <w:rPr>
          <w:rFonts w:ascii="Georgia" w:hAnsi="Georgia"/>
          <w:u w:val="single"/>
        </w:rPr>
        <w:t>Ancient</w:t>
      </w:r>
      <w:r>
        <w:rPr>
          <w:rFonts w:ascii="Georgia" w:hAnsi="Georgia"/>
        </w:rPr>
        <w:t xml:space="preserve"> – </w:t>
      </w:r>
      <w:r w:rsidRPr="00476E4B">
        <w:rPr>
          <w:rFonts w:ascii="Georgia" w:hAnsi="Georgia"/>
          <w:b/>
        </w:rPr>
        <w:t>Ice Age glaciers</w:t>
      </w:r>
      <w:r>
        <w:rPr>
          <w:rFonts w:ascii="Georgia" w:hAnsi="Georgia"/>
        </w:rPr>
        <w:t xml:space="preserve"> formed Lake Chelan</w:t>
      </w:r>
      <w:r w:rsidR="004E4930">
        <w:rPr>
          <w:rFonts w:ascii="Georgia" w:hAnsi="Georgia"/>
        </w:rPr>
        <w:t>, lies north of the Missoula Floods area</w:t>
      </w:r>
      <w:r w:rsidR="0028537E">
        <w:rPr>
          <w:rFonts w:ascii="Georgia" w:hAnsi="Georgia"/>
        </w:rPr>
        <w:t>.</w:t>
      </w:r>
    </w:p>
    <w:p w14:paraId="446D56E9" w14:textId="61051296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1AA6E095" w14:textId="77777777" w:rsidR="00962CCA" w:rsidRDefault="00962CCA">
      <w:pPr>
        <w:autoSpaceDE w:val="0"/>
        <w:autoSpaceDN w:val="0"/>
        <w:adjustRightInd w:val="0"/>
        <w:rPr>
          <w:rFonts w:ascii="Georgia" w:hAnsi="Georgia"/>
        </w:rPr>
      </w:pPr>
    </w:p>
    <w:p w14:paraId="31AC142B" w14:textId="77777777" w:rsidR="00C02D13" w:rsidRDefault="000B4331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>
        <w:rPr>
          <w:rFonts w:ascii="Georgia" w:hAnsi="Georgia"/>
          <w:u w:val="single"/>
        </w:rPr>
        <w:t>Modern</w:t>
      </w:r>
    </w:p>
    <w:p w14:paraId="318E8233" w14:textId="7209A528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014CE339" w14:textId="37E13FCD" w:rsidR="000B4331" w:rsidRDefault="007B54FA" w:rsidP="00476E4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="000B4331" w:rsidRPr="00476E4B">
        <w:rPr>
          <w:rFonts w:ascii="Georgia" w:hAnsi="Georgia"/>
          <w:u w:val="single"/>
        </w:rPr>
        <w:t>1880s</w:t>
      </w:r>
      <w:r w:rsidR="000B4331">
        <w:rPr>
          <w:rFonts w:ascii="Georgia" w:hAnsi="Georgia"/>
        </w:rPr>
        <w:t>: Grapes have been grown in the area since</w:t>
      </w:r>
      <w:r w:rsidR="007B0ECD">
        <w:rPr>
          <w:rFonts w:ascii="Georgia" w:hAnsi="Georgia"/>
        </w:rPr>
        <w:t xml:space="preserve"> occupied by</w:t>
      </w:r>
      <w:r w:rsidR="000B4331">
        <w:rPr>
          <w:rFonts w:ascii="Georgia" w:hAnsi="Georgia"/>
        </w:rPr>
        <w:t xml:space="preserve"> Native Americans and </w:t>
      </w:r>
      <w:r w:rsidR="007B0ECD">
        <w:rPr>
          <w:rFonts w:ascii="Georgia" w:hAnsi="Georgia"/>
        </w:rPr>
        <w:t>a smattering of</w:t>
      </w:r>
      <w:r w:rsidR="000B4331">
        <w:rPr>
          <w:rFonts w:ascii="Georgia" w:hAnsi="Georgia"/>
        </w:rPr>
        <w:t xml:space="preserve"> Italian immigrants</w:t>
      </w:r>
      <w:r w:rsidR="007B0ECD">
        <w:rPr>
          <w:rFonts w:ascii="Georgia" w:hAnsi="Georgia"/>
        </w:rPr>
        <w:t>.</w:t>
      </w:r>
    </w:p>
    <w:p w14:paraId="6B8F827B" w14:textId="77777777" w:rsidR="00640092" w:rsidRDefault="00640092">
      <w:pPr>
        <w:autoSpaceDE w:val="0"/>
        <w:autoSpaceDN w:val="0"/>
        <w:adjustRightInd w:val="0"/>
        <w:rPr>
          <w:rFonts w:ascii="Georgia" w:hAnsi="Georgia"/>
        </w:rPr>
      </w:pPr>
    </w:p>
    <w:p w14:paraId="28BCD385" w14:textId="64927CDA" w:rsidR="007B54FA" w:rsidRDefault="000B4331" w:rsidP="00D80215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7B54FA">
        <w:rPr>
          <w:rFonts w:ascii="Georgia" w:hAnsi="Georgia"/>
        </w:rPr>
        <w:t xml:space="preserve">Area was </w:t>
      </w:r>
      <w:r w:rsidR="007B54FA" w:rsidRPr="00F23B20">
        <w:rPr>
          <w:rFonts w:ascii="Georgia" w:hAnsi="Georgia"/>
          <w:b/>
        </w:rPr>
        <w:t>historically planted to fruit orchards</w:t>
      </w:r>
      <w:r w:rsidR="007B54FA">
        <w:rPr>
          <w:rFonts w:ascii="Georgia" w:hAnsi="Georgia"/>
        </w:rPr>
        <w:t xml:space="preserve"> – apple, pear &amp; cherry</w:t>
      </w:r>
    </w:p>
    <w:p w14:paraId="62CC90A8" w14:textId="77777777" w:rsidR="00F23B20" w:rsidRDefault="00F23B20" w:rsidP="00D80215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711EE28" w14:textId="3A633620" w:rsidR="007B54FA" w:rsidRDefault="007B54FA" w:rsidP="00F23B20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 xml:space="preserve">a.  As these </w:t>
      </w:r>
      <w:r w:rsidR="00F23B20">
        <w:rPr>
          <w:rFonts w:ascii="Georgia" w:hAnsi="Georgia"/>
        </w:rPr>
        <w:t xml:space="preserve">crops </w:t>
      </w:r>
      <w:r>
        <w:rPr>
          <w:rFonts w:ascii="Georgia" w:hAnsi="Georgia"/>
        </w:rPr>
        <w:t>became less profitable, a few growers decided to try wine grapes</w:t>
      </w:r>
      <w:r w:rsidR="00F23B20">
        <w:rPr>
          <w:rFonts w:ascii="Georgia" w:hAnsi="Georgia"/>
        </w:rPr>
        <w:t xml:space="preserve"> . . . </w:t>
      </w:r>
    </w:p>
    <w:p w14:paraId="4A912D87" w14:textId="7E66F25F" w:rsidR="007B54FA" w:rsidRPr="00FA3DC3" w:rsidRDefault="007B54FA" w:rsidP="00F23B20">
      <w:pPr>
        <w:autoSpaceDE w:val="0"/>
        <w:autoSpaceDN w:val="0"/>
        <w:adjustRightInd w:val="0"/>
        <w:ind w:left="2160"/>
        <w:rPr>
          <w:rFonts w:ascii="Georgia" w:hAnsi="Georgia"/>
          <w:b/>
        </w:rPr>
      </w:pPr>
      <w:r>
        <w:rPr>
          <w:rFonts w:ascii="Georgia" w:hAnsi="Georgia"/>
        </w:rPr>
        <w:t xml:space="preserve">b.  </w:t>
      </w:r>
      <w:r w:rsidRPr="0067742C">
        <w:rPr>
          <w:rFonts w:ascii="Georgia" w:hAnsi="Georgia"/>
          <w:u w:val="single"/>
        </w:rPr>
        <w:t>1998</w:t>
      </w:r>
      <w:r>
        <w:rPr>
          <w:rFonts w:ascii="Georgia" w:hAnsi="Georgia"/>
        </w:rPr>
        <w:t>: first vineyard planted</w:t>
      </w:r>
      <w:r w:rsidR="0067742C">
        <w:rPr>
          <w:rFonts w:ascii="Georgia" w:hAnsi="Georgia"/>
        </w:rPr>
        <w:t xml:space="preserve"> </w:t>
      </w:r>
      <w:r w:rsidR="000B4331">
        <w:rPr>
          <w:rFonts w:ascii="Georgia" w:hAnsi="Georgia"/>
        </w:rPr>
        <w:t xml:space="preserve">by </w:t>
      </w:r>
      <w:r w:rsidR="000B4331" w:rsidRPr="00FA3DC3">
        <w:rPr>
          <w:rFonts w:ascii="Georgia" w:hAnsi="Georgia"/>
          <w:b/>
        </w:rPr>
        <w:t xml:space="preserve">Bob Christopher and Steve Kludt </w:t>
      </w:r>
    </w:p>
    <w:p w14:paraId="7DE2F7AC" w14:textId="2E5344D9" w:rsidR="000B4331" w:rsidRDefault="008D7537" w:rsidP="00F11BDF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r w:rsidR="000B4331" w:rsidRPr="008D7537">
        <w:rPr>
          <w:rFonts w:ascii="Georgia" w:hAnsi="Georgia"/>
          <w:u w:val="single"/>
        </w:rPr>
        <w:t>2000</w:t>
      </w:r>
      <w:r w:rsidR="000B4331">
        <w:rPr>
          <w:rFonts w:ascii="Georgia" w:hAnsi="Georgia"/>
        </w:rPr>
        <w:t>: first winery opened by the Kludt famil</w:t>
      </w:r>
      <w:r w:rsidR="00F11BDF">
        <w:rPr>
          <w:rFonts w:ascii="Georgia" w:hAnsi="Georgia"/>
        </w:rPr>
        <w:t xml:space="preserve">y - </w:t>
      </w:r>
      <w:r w:rsidR="000B4331">
        <w:rPr>
          <w:rFonts w:ascii="Georgia" w:hAnsi="Georgia"/>
        </w:rPr>
        <w:t>Lake Chelan Winery</w:t>
      </w:r>
    </w:p>
    <w:p w14:paraId="15FAFFB9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59312ACE" w14:textId="486FC498" w:rsidR="00C02D13" w:rsidRPr="007B54FA" w:rsidRDefault="000B4331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 xml:space="preserve">3.  </w:t>
      </w:r>
      <w:r>
        <w:rPr>
          <w:rFonts w:ascii="Georgia" w:hAnsi="Georgia"/>
          <w:u w:val="single"/>
        </w:rPr>
        <w:t>20</w:t>
      </w:r>
      <w:r w:rsidR="007B54FA">
        <w:rPr>
          <w:rFonts w:ascii="Georgia" w:hAnsi="Georgia"/>
          <w:u w:val="single"/>
        </w:rPr>
        <w:t>09</w:t>
      </w:r>
      <w:r>
        <w:rPr>
          <w:rFonts w:ascii="Georgia" w:hAnsi="Georgia"/>
        </w:rPr>
        <w:t xml:space="preserve"> - </w:t>
      </w:r>
      <w:r>
        <w:rPr>
          <w:rFonts w:ascii="Georgia" w:hAnsi="Georgia"/>
          <w:b/>
          <w:bCs/>
        </w:rPr>
        <w:t>AVA established</w:t>
      </w:r>
      <w:r w:rsidR="0067742C">
        <w:rPr>
          <w:rFonts w:ascii="Georgia" w:hAnsi="Georgia"/>
          <w:bCs/>
        </w:rPr>
        <w:t xml:space="preserve"> </w:t>
      </w:r>
      <w:r w:rsidR="0067742C" w:rsidRPr="0067742C">
        <w:rPr>
          <w:rFonts w:ascii="Georgia" w:hAnsi="Georgia"/>
          <w:bCs/>
        </w:rPr>
        <w:sym w:font="Wingdings" w:char="F0E0"/>
      </w:r>
      <w:r w:rsidR="0067742C">
        <w:rPr>
          <w:rFonts w:ascii="Georgia" w:hAnsi="Georgia"/>
          <w:bCs/>
        </w:rPr>
        <w:t xml:space="preserve"> became </w:t>
      </w:r>
      <w:r w:rsidR="007B54FA" w:rsidRPr="00FA3DC3">
        <w:rPr>
          <w:rFonts w:ascii="Georgia" w:hAnsi="Georgia"/>
          <w:bCs/>
          <w:u w:val="single"/>
        </w:rPr>
        <w:t>Washington’s 11</w:t>
      </w:r>
      <w:r w:rsidR="007B54FA" w:rsidRPr="00FA3DC3">
        <w:rPr>
          <w:rFonts w:ascii="Georgia" w:hAnsi="Georgia"/>
          <w:bCs/>
          <w:u w:val="single"/>
          <w:vertAlign w:val="superscript"/>
        </w:rPr>
        <w:t>th</w:t>
      </w:r>
      <w:r w:rsidR="007B54FA" w:rsidRPr="00FA3DC3">
        <w:rPr>
          <w:rFonts w:ascii="Georgia" w:hAnsi="Georgia"/>
          <w:bCs/>
          <w:u w:val="single"/>
        </w:rPr>
        <w:t xml:space="preserve"> AVA</w:t>
      </w:r>
    </w:p>
    <w:p w14:paraId="4E440F6E" w14:textId="77777777" w:rsidR="00C02D13" w:rsidRDefault="00C02D13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03581C2C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63D731D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5E76030A" w14:textId="77777777" w:rsidR="00C02D13" w:rsidRDefault="000B4331">
      <w:pPr>
        <w:pStyle w:val="Heading2"/>
      </w:pPr>
      <w:r>
        <w:t>II.  Location &amp; Climate</w:t>
      </w:r>
    </w:p>
    <w:p w14:paraId="705F78DC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19AC9526" w14:textId="77777777" w:rsidR="00C02D13" w:rsidRDefault="000B4331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>
        <w:rPr>
          <w:rFonts w:ascii="Georgia" w:hAnsi="Georgia"/>
          <w:b/>
          <w:bCs/>
          <w:u w:val="single"/>
        </w:rPr>
        <w:t>Location:</w:t>
      </w:r>
    </w:p>
    <w:p w14:paraId="0CE284C9" w14:textId="77777777" w:rsidR="00C02D13" w:rsidRDefault="00C02D13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690CCC6A" w14:textId="20CF510A" w:rsidR="00C02D13" w:rsidRDefault="000B4331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United States --&gt; Washington --&gt; Columbia Valley (AVA) --&gt; </w:t>
      </w:r>
      <w:r w:rsidR="00444490">
        <w:rPr>
          <w:rFonts w:ascii="Georgia" w:hAnsi="Georgia"/>
        </w:rPr>
        <w:t xml:space="preserve">Lake Chelan </w:t>
      </w:r>
      <w:r>
        <w:rPr>
          <w:rFonts w:ascii="Georgia" w:hAnsi="Georgia"/>
        </w:rPr>
        <w:t>(AVA)</w:t>
      </w:r>
    </w:p>
    <w:p w14:paraId="1EC1A698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0620D789" w14:textId="464574B7" w:rsidR="00C02D13" w:rsidRDefault="006E04BF" w:rsidP="006E04BF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0B4331">
        <w:rPr>
          <w:rFonts w:ascii="Georgia" w:hAnsi="Georgia"/>
        </w:rPr>
        <w:t>Located</w:t>
      </w:r>
      <w:r w:rsidR="007B54FA">
        <w:rPr>
          <w:rFonts w:ascii="Georgia" w:hAnsi="Georgia"/>
        </w:rPr>
        <w:t xml:space="preserve"> </w:t>
      </w:r>
      <w:r w:rsidR="00B85F12">
        <w:rPr>
          <w:rFonts w:ascii="Georgia" w:hAnsi="Georgia"/>
        </w:rPr>
        <w:t>about 1</w:t>
      </w:r>
      <w:r>
        <w:rPr>
          <w:rFonts w:ascii="Georgia" w:hAnsi="Georgia"/>
        </w:rPr>
        <w:t>1</w:t>
      </w:r>
      <w:r w:rsidR="00B85F12">
        <w:rPr>
          <w:rFonts w:ascii="Georgia" w:hAnsi="Georgia"/>
        </w:rPr>
        <w:t xml:space="preserve">0 miles </w:t>
      </w:r>
      <w:r w:rsidR="006C0BFD">
        <w:rPr>
          <w:rFonts w:ascii="Georgia" w:hAnsi="Georgia"/>
        </w:rPr>
        <w:t>e</w:t>
      </w:r>
      <w:r w:rsidR="00B85F12">
        <w:rPr>
          <w:rFonts w:ascii="Georgia" w:hAnsi="Georgia"/>
        </w:rPr>
        <w:t xml:space="preserve">ast of Seattle </w:t>
      </w:r>
      <w:r w:rsidR="007B54FA">
        <w:rPr>
          <w:rFonts w:ascii="Georgia" w:hAnsi="Georgia"/>
        </w:rPr>
        <w:t xml:space="preserve">in </w:t>
      </w:r>
      <w:r w:rsidR="007B54FA" w:rsidRPr="006C0BFD">
        <w:rPr>
          <w:rFonts w:ascii="Georgia" w:hAnsi="Georgia"/>
          <w:b/>
        </w:rPr>
        <w:t>far Northwest corner of Columbia Valley AVA</w:t>
      </w:r>
      <w:r w:rsidR="00B85F12">
        <w:rPr>
          <w:rFonts w:ascii="Georgia" w:hAnsi="Georgia"/>
        </w:rPr>
        <w:t xml:space="preserve">.  </w:t>
      </w:r>
      <w:r>
        <w:rPr>
          <w:rFonts w:ascii="Georgia" w:hAnsi="Georgia"/>
        </w:rPr>
        <w:t>N</w:t>
      </w:r>
      <w:r w:rsidR="006F2221">
        <w:rPr>
          <w:rFonts w:ascii="Georgia" w:hAnsi="Georgia"/>
        </w:rPr>
        <w:t>arrow strip that follows the southern</w:t>
      </w:r>
      <w:r w:rsidR="00D85E28">
        <w:rPr>
          <w:rFonts w:ascii="Georgia" w:hAnsi="Georgia"/>
        </w:rPr>
        <w:t xml:space="preserve"> and eastern</w:t>
      </w:r>
      <w:r w:rsidR="006F2221">
        <w:rPr>
          <w:rFonts w:ascii="Georgia" w:hAnsi="Georgia"/>
        </w:rPr>
        <w:t xml:space="preserve"> portion</w:t>
      </w:r>
      <w:r w:rsidR="00D85E28">
        <w:rPr>
          <w:rFonts w:ascii="Georgia" w:hAnsi="Georgia"/>
        </w:rPr>
        <w:t>s</w:t>
      </w:r>
      <w:r w:rsidR="006F2221">
        <w:rPr>
          <w:rFonts w:ascii="Georgia" w:hAnsi="Georgia"/>
        </w:rPr>
        <w:t xml:space="preserve"> of Lake Chelan</w:t>
      </w:r>
      <w:r w:rsidR="00B85F12">
        <w:rPr>
          <w:rFonts w:ascii="Georgia" w:hAnsi="Georgia"/>
        </w:rPr>
        <w:t>.</w:t>
      </w:r>
    </w:p>
    <w:p w14:paraId="507E8E5F" w14:textId="2228B6D8" w:rsidR="007B54FA" w:rsidRDefault="007B54FA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4F9583B" w14:textId="0D9E5348" w:rsidR="00C02D13" w:rsidRDefault="00DC3881" w:rsidP="00400937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3</w:t>
      </w:r>
      <w:r w:rsidR="007B54FA">
        <w:rPr>
          <w:rFonts w:ascii="Georgia" w:hAnsi="Georgia"/>
        </w:rPr>
        <w:t xml:space="preserve">.  Big benefit to this AVA is </w:t>
      </w:r>
      <w:r w:rsidR="007B54FA" w:rsidRPr="006C0BFD">
        <w:rPr>
          <w:rFonts w:ascii="Georgia" w:hAnsi="Georgia"/>
          <w:u w:val="single"/>
        </w:rPr>
        <w:t>tourism</w:t>
      </w:r>
      <w:r w:rsidR="007B54FA">
        <w:rPr>
          <w:rFonts w:ascii="Georgia" w:hAnsi="Georgia"/>
        </w:rPr>
        <w:t xml:space="preserve">.  </w:t>
      </w:r>
      <w:r w:rsidR="00EA3EC1">
        <w:rPr>
          <w:rFonts w:ascii="Georgia" w:hAnsi="Georgia"/>
        </w:rPr>
        <w:t>I</w:t>
      </w:r>
      <w:r w:rsidR="00812192">
        <w:rPr>
          <w:rFonts w:ascii="Georgia" w:hAnsi="Georgia"/>
        </w:rPr>
        <w:t xml:space="preserve">n most months, local population is around 2,600.  </w:t>
      </w:r>
      <w:r w:rsidR="00EA3EC1" w:rsidRPr="00EA3EC1">
        <w:rPr>
          <w:rFonts w:ascii="Georgia" w:hAnsi="Georgia"/>
        </w:rPr>
        <w:t>During the summer months the population around the lake swells to over 25,000</w:t>
      </w:r>
      <w:r w:rsidR="00823F42">
        <w:rPr>
          <w:rFonts w:ascii="Georgia" w:hAnsi="Georgia"/>
        </w:rPr>
        <w:t>.</w:t>
      </w:r>
    </w:p>
    <w:p w14:paraId="5CBAAD21" w14:textId="262226BB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07349846" w14:textId="77777777" w:rsidR="006C0BFD" w:rsidRDefault="006C0BFD">
      <w:pPr>
        <w:autoSpaceDE w:val="0"/>
        <w:autoSpaceDN w:val="0"/>
        <w:adjustRightInd w:val="0"/>
        <w:rPr>
          <w:rFonts w:ascii="Georgia" w:hAnsi="Georgia"/>
        </w:rPr>
      </w:pPr>
    </w:p>
    <w:p w14:paraId="0090BD72" w14:textId="0607ACC2" w:rsidR="00C02D13" w:rsidRDefault="000B4331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B.  </w:t>
      </w:r>
      <w:r>
        <w:rPr>
          <w:rFonts w:ascii="Georgia" w:hAnsi="Georgia"/>
          <w:b/>
          <w:bCs/>
          <w:u w:val="single"/>
        </w:rPr>
        <w:t>Climate</w:t>
      </w:r>
      <w:r>
        <w:rPr>
          <w:rFonts w:ascii="Georgia" w:hAnsi="Georgia"/>
        </w:rPr>
        <w:t xml:space="preserve">: </w:t>
      </w:r>
      <w:r>
        <w:rPr>
          <w:rFonts w:ascii="Georgia" w:hAnsi="Georgia"/>
          <w:b/>
          <w:bCs/>
        </w:rPr>
        <w:t>Continental</w:t>
      </w:r>
    </w:p>
    <w:p w14:paraId="4BC0702B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481B9331" w14:textId="4D1B3972" w:rsidR="000B4331" w:rsidRDefault="000B4331" w:rsidP="00AC40C2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1</w:t>
      </w:r>
      <w:r w:rsidR="007B54FA">
        <w:rPr>
          <w:rFonts w:ascii="Georgia" w:hAnsi="Georgia"/>
        </w:rPr>
        <w:t xml:space="preserve">.  Lake Chelan </w:t>
      </w:r>
      <w:r w:rsidR="007B54FA" w:rsidRPr="00661969">
        <w:rPr>
          <w:rFonts w:ascii="Georgia" w:hAnsi="Georgia"/>
          <w:u w:val="single"/>
        </w:rPr>
        <w:t>moderates temperatures</w:t>
      </w:r>
      <w:r w:rsidR="007B54FA">
        <w:rPr>
          <w:rFonts w:ascii="Georgia" w:hAnsi="Georgia"/>
        </w:rPr>
        <w:t xml:space="preserve"> </w:t>
      </w:r>
      <w:r w:rsidR="00661969">
        <w:rPr>
          <w:rFonts w:ascii="Georgia" w:hAnsi="Georgia"/>
        </w:rPr>
        <w:t xml:space="preserve">– this </w:t>
      </w:r>
      <w:r>
        <w:rPr>
          <w:rFonts w:ascii="Georgia" w:hAnsi="Georgia"/>
        </w:rPr>
        <w:t xml:space="preserve">AVA is </w:t>
      </w:r>
      <w:r w:rsidRPr="007010C3">
        <w:rPr>
          <w:rFonts w:ascii="Georgia" w:hAnsi="Georgia"/>
          <w:b/>
        </w:rPr>
        <w:t>much cooler</w:t>
      </w:r>
      <w:r>
        <w:rPr>
          <w:rFonts w:ascii="Georgia" w:hAnsi="Georgia"/>
        </w:rPr>
        <w:t xml:space="preserve"> than the rest of the Columbia Valley</w:t>
      </w:r>
      <w:r w:rsidR="00661969">
        <w:rPr>
          <w:rFonts w:ascii="Georgia" w:hAnsi="Georgia"/>
        </w:rPr>
        <w:t>.</w:t>
      </w:r>
    </w:p>
    <w:p w14:paraId="08C9474E" w14:textId="77777777" w:rsidR="00C02D13" w:rsidRDefault="00C02D13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2CC122AD" w14:textId="5D4FC7BE" w:rsidR="00C02D13" w:rsidRDefault="0063431C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>2</w:t>
      </w:r>
      <w:r w:rsidR="000B4331">
        <w:rPr>
          <w:rFonts w:ascii="Georgia" w:hAnsi="Georgia"/>
        </w:rPr>
        <w:t xml:space="preserve">.  </w:t>
      </w:r>
      <w:r>
        <w:rPr>
          <w:rFonts w:ascii="Georgia" w:hAnsi="Georgia"/>
        </w:rPr>
        <w:t xml:space="preserve">Annual rainfall: </w:t>
      </w:r>
      <w:r w:rsidR="00630E21">
        <w:rPr>
          <w:rFonts w:ascii="Georgia" w:hAnsi="Georgia"/>
          <w:u w:val="single"/>
        </w:rPr>
        <w:t>11</w:t>
      </w:r>
      <w:r w:rsidR="00444490">
        <w:rPr>
          <w:rFonts w:ascii="Georgia" w:hAnsi="Georgia"/>
          <w:u w:val="single"/>
        </w:rPr>
        <w:t xml:space="preserve"> </w:t>
      </w:r>
      <w:r w:rsidR="000B4331">
        <w:rPr>
          <w:rFonts w:ascii="Georgia" w:hAnsi="Georgia"/>
          <w:u w:val="single"/>
        </w:rPr>
        <w:t>inches</w:t>
      </w:r>
    </w:p>
    <w:p w14:paraId="085C0830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4DB2DBE6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1AAE4D0" w14:textId="77777777" w:rsidR="00C02D13" w:rsidRDefault="000B4331">
      <w:pPr>
        <w:pStyle w:val="Heading2"/>
      </w:pPr>
      <w:r>
        <w:t>III.  Topography</w:t>
      </w:r>
    </w:p>
    <w:p w14:paraId="7418ECBB" w14:textId="5B5B65DE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5C5FEAFC" w14:textId="77777777" w:rsidR="00551330" w:rsidRDefault="00551330">
      <w:pPr>
        <w:autoSpaceDE w:val="0"/>
        <w:autoSpaceDN w:val="0"/>
        <w:adjustRightInd w:val="0"/>
        <w:rPr>
          <w:rFonts w:ascii="Georgia" w:hAnsi="Georgia"/>
        </w:rPr>
      </w:pPr>
    </w:p>
    <w:p w14:paraId="1E9229DD" w14:textId="127E034A" w:rsidR="00C02D13" w:rsidRPr="00551330" w:rsidRDefault="000B4331" w:rsidP="00551330">
      <w:pPr>
        <w:autoSpaceDE w:val="0"/>
        <w:autoSpaceDN w:val="0"/>
        <w:adjustRightInd w:val="0"/>
        <w:ind w:left="720"/>
        <w:rPr>
          <w:rFonts w:ascii="Georgia" w:hAnsi="Georgia"/>
          <w:b/>
          <w:bCs/>
          <w:u w:val="single"/>
        </w:rPr>
      </w:pPr>
      <w:r>
        <w:rPr>
          <w:rFonts w:ascii="Georgia" w:hAnsi="Georgia"/>
        </w:rPr>
        <w:t xml:space="preserve">A.  </w:t>
      </w:r>
      <w:r w:rsidRPr="003937DC">
        <w:rPr>
          <w:rFonts w:ascii="Georgia" w:hAnsi="Georgia"/>
          <w:b/>
          <w:bCs/>
          <w:u w:val="single"/>
        </w:rPr>
        <w:t>Soil</w:t>
      </w:r>
      <w:r w:rsidR="007B54FA" w:rsidRPr="003937DC">
        <w:rPr>
          <w:rFonts w:ascii="Georgia" w:hAnsi="Georgia"/>
          <w:b/>
          <w:bCs/>
          <w:u w:val="single"/>
        </w:rPr>
        <w:t>s</w:t>
      </w:r>
      <w:r w:rsidR="003937DC">
        <w:rPr>
          <w:rFonts w:ascii="Georgia" w:hAnsi="Georgia"/>
          <w:bCs/>
        </w:rPr>
        <w:t xml:space="preserve">: </w:t>
      </w:r>
      <w:r w:rsidR="007B54FA" w:rsidRPr="003937DC">
        <w:rPr>
          <w:rFonts w:ascii="Georgia" w:hAnsi="Georgia"/>
        </w:rPr>
        <w:t>Layers</w:t>
      </w:r>
      <w:r w:rsidR="007B54FA">
        <w:rPr>
          <w:rFonts w:ascii="Georgia" w:hAnsi="Georgia"/>
        </w:rPr>
        <w:t xml:space="preserve"> of glacial debris, sediment from steam erosion and airborne volcanic loess</w:t>
      </w:r>
      <w:r w:rsidR="003937DC">
        <w:rPr>
          <w:rFonts w:ascii="Georgia" w:hAnsi="Georgia"/>
        </w:rPr>
        <w:t xml:space="preserve"> with n</w:t>
      </w:r>
      <w:r>
        <w:rPr>
          <w:rFonts w:ascii="Georgia" w:hAnsi="Georgia"/>
        </w:rPr>
        <w:t>oticeable amounts of quartz and mica</w:t>
      </w:r>
      <w:r w:rsidR="00551330">
        <w:rPr>
          <w:rFonts w:ascii="Georgia" w:hAnsi="Georgia"/>
        </w:rPr>
        <w:t>.</w:t>
      </w:r>
    </w:p>
    <w:p w14:paraId="4CEF40F3" w14:textId="33771C84" w:rsidR="00C02D13" w:rsidRDefault="00C02D13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B8DD522" w14:textId="77777777" w:rsidR="008B080E" w:rsidRDefault="008B080E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119B76C8" w14:textId="2DE51AAC" w:rsidR="00C02D13" w:rsidRDefault="000B4331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>
        <w:rPr>
          <w:rFonts w:ascii="Georgia" w:hAnsi="Georgia"/>
          <w:b/>
          <w:bCs/>
          <w:u w:val="single"/>
        </w:rPr>
        <w:t>Elevation</w:t>
      </w:r>
      <w:r>
        <w:rPr>
          <w:rFonts w:ascii="Georgia" w:hAnsi="Georgia"/>
        </w:rPr>
        <w:t xml:space="preserve">: </w:t>
      </w:r>
      <w:r w:rsidR="00DA10EF">
        <w:rPr>
          <w:rFonts w:ascii="Georgia" w:hAnsi="Georgia"/>
        </w:rPr>
        <w:t xml:space="preserve">majority of vineyards are at </w:t>
      </w:r>
      <w:r w:rsidR="00DA10EF" w:rsidRPr="00133658">
        <w:rPr>
          <w:rFonts w:ascii="Georgia" w:hAnsi="Georgia"/>
          <w:u w:val="single"/>
        </w:rPr>
        <w:t>2,000 feet or under</w:t>
      </w:r>
      <w:r w:rsidR="00DA10EF">
        <w:rPr>
          <w:rFonts w:ascii="Georgia" w:hAnsi="Georgia"/>
        </w:rPr>
        <w:t>.</w:t>
      </w:r>
    </w:p>
    <w:p w14:paraId="14289B98" w14:textId="0B3669BF" w:rsidR="00C02D13" w:rsidRDefault="00C02D13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4183898C" w14:textId="77777777" w:rsidR="008B080E" w:rsidRDefault="008B080E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4E5CDE3" w14:textId="1A6F6296" w:rsidR="00C02D13" w:rsidRDefault="000B4331" w:rsidP="00551330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r>
        <w:rPr>
          <w:rFonts w:ascii="Georgia" w:hAnsi="Georgia"/>
          <w:b/>
          <w:bCs/>
          <w:u w:val="single"/>
        </w:rPr>
        <w:t>Aspect</w:t>
      </w:r>
      <w:r>
        <w:rPr>
          <w:rFonts w:ascii="Georgia" w:hAnsi="Georgia"/>
        </w:rPr>
        <w:t xml:space="preserve">: </w:t>
      </w:r>
      <w:r w:rsidR="006F2221">
        <w:rPr>
          <w:rFonts w:ascii="Georgia" w:hAnsi="Georgia"/>
        </w:rPr>
        <w:t xml:space="preserve">at southern end, Lake Chelan runs rather east-west </w:t>
      </w:r>
      <w:r w:rsidR="006F2221" w:rsidRPr="006F2221">
        <w:rPr>
          <w:rFonts w:ascii="Georgia" w:hAnsi="Georgia"/>
        </w:rPr>
        <w:sym w:font="Wingdings" w:char="F0E0"/>
      </w:r>
      <w:r w:rsidR="006F2221">
        <w:rPr>
          <w:rFonts w:ascii="Georgia" w:hAnsi="Georgia"/>
        </w:rPr>
        <w:t xml:space="preserve"> creating a north shore and a south shore of vineyards</w:t>
      </w:r>
      <w:r w:rsidR="00137A8F">
        <w:rPr>
          <w:rFonts w:ascii="Georgia" w:hAnsi="Georgia"/>
        </w:rPr>
        <w:t>.</w:t>
      </w:r>
    </w:p>
    <w:p w14:paraId="722D9116" w14:textId="5923E171" w:rsidR="006F2221" w:rsidRDefault="006F2221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508C8DFB" w14:textId="4B4BE25D" w:rsidR="006F2221" w:rsidRDefault="006F2221" w:rsidP="008B080E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Pr="008B080E">
        <w:rPr>
          <w:rFonts w:ascii="Georgia" w:hAnsi="Georgia"/>
          <w:u w:val="single"/>
        </w:rPr>
        <w:t>North shore</w:t>
      </w:r>
      <w:r>
        <w:rPr>
          <w:rFonts w:ascii="Georgia" w:hAnsi="Georgia"/>
        </w:rPr>
        <w:t>: South and West facing vineyards (</w:t>
      </w:r>
      <w:r w:rsidR="008B080E">
        <w:rPr>
          <w:rFonts w:ascii="Georgia" w:hAnsi="Georgia"/>
        </w:rPr>
        <w:t xml:space="preserve">possibly </w:t>
      </w:r>
      <w:r>
        <w:rPr>
          <w:rFonts w:ascii="Georgia" w:hAnsi="Georgia"/>
        </w:rPr>
        <w:t>better suited for red grapes</w:t>
      </w:r>
      <w:r w:rsidR="008B080E">
        <w:rPr>
          <w:rFonts w:ascii="Georgia" w:hAnsi="Georgia"/>
        </w:rPr>
        <w:t>)</w:t>
      </w:r>
    </w:p>
    <w:p w14:paraId="3937F9CE" w14:textId="77777777" w:rsidR="008B080E" w:rsidRDefault="008B080E" w:rsidP="008B080E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0C983DDD" w14:textId="27CF0051" w:rsidR="006F2221" w:rsidRDefault="006F2221" w:rsidP="008B080E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Pr="00E4404B">
        <w:rPr>
          <w:rFonts w:ascii="Georgia" w:hAnsi="Georgia"/>
          <w:u w:val="single"/>
        </w:rPr>
        <w:t>South shore</w:t>
      </w:r>
      <w:r>
        <w:rPr>
          <w:rFonts w:ascii="Georgia" w:hAnsi="Georgia"/>
        </w:rPr>
        <w:t>: North and East facing vineyards (</w:t>
      </w:r>
      <w:r w:rsidR="008B080E">
        <w:rPr>
          <w:rFonts w:ascii="Georgia" w:hAnsi="Georgia"/>
        </w:rPr>
        <w:t xml:space="preserve">possibly </w:t>
      </w:r>
      <w:r>
        <w:rPr>
          <w:rFonts w:ascii="Georgia" w:hAnsi="Georgia"/>
        </w:rPr>
        <w:t>better suited for white grapes and cool climate reds</w:t>
      </w:r>
      <w:r w:rsidR="008B080E">
        <w:rPr>
          <w:rFonts w:ascii="Georgia" w:hAnsi="Georgia"/>
        </w:rPr>
        <w:t>)</w:t>
      </w:r>
    </w:p>
    <w:p w14:paraId="2F187C18" w14:textId="51DA506A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3F4BC17C" w14:textId="77777777" w:rsidR="00E4404B" w:rsidRDefault="00E4404B">
      <w:pPr>
        <w:autoSpaceDE w:val="0"/>
        <w:autoSpaceDN w:val="0"/>
        <w:adjustRightInd w:val="0"/>
        <w:rPr>
          <w:rFonts w:ascii="Georgia" w:hAnsi="Georgia"/>
        </w:rPr>
      </w:pPr>
    </w:p>
    <w:p w14:paraId="6AE4E425" w14:textId="77777777" w:rsidR="003348FE" w:rsidRDefault="000B4331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D.  </w:t>
      </w:r>
      <w:r>
        <w:rPr>
          <w:rFonts w:ascii="Georgia" w:hAnsi="Georgia"/>
          <w:b/>
          <w:bCs/>
          <w:u w:val="single"/>
        </w:rPr>
        <w:t>Bodies of Water</w:t>
      </w:r>
      <w:r>
        <w:rPr>
          <w:rFonts w:ascii="Georgia" w:hAnsi="Georgia"/>
        </w:rPr>
        <w:t xml:space="preserve">: </w:t>
      </w:r>
      <w:r w:rsidR="00444490">
        <w:rPr>
          <w:rFonts w:ascii="Georgia" w:hAnsi="Georgia"/>
        </w:rPr>
        <w:t>Lake Chelan</w:t>
      </w:r>
      <w:r w:rsidR="007B54FA">
        <w:rPr>
          <w:rFonts w:ascii="Georgia" w:hAnsi="Georgia"/>
        </w:rPr>
        <w:t xml:space="preserve"> – </w:t>
      </w:r>
      <w:r w:rsidR="007B54FA" w:rsidRPr="00890575">
        <w:rPr>
          <w:rFonts w:ascii="Georgia" w:hAnsi="Georgia"/>
          <w:u w:val="single"/>
        </w:rPr>
        <w:t>largest natural lake in the Cascade Range</w:t>
      </w:r>
      <w:r w:rsidR="007B54FA">
        <w:rPr>
          <w:rFonts w:ascii="Georgia" w:hAnsi="Georgia"/>
        </w:rPr>
        <w:t xml:space="preserve">.  </w:t>
      </w:r>
    </w:p>
    <w:p w14:paraId="36DCD6B5" w14:textId="77777777" w:rsidR="003348FE" w:rsidRDefault="003348FE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34C16FF" w14:textId="1C2B99F8" w:rsidR="000C6405" w:rsidRDefault="003348FE" w:rsidP="006F1AF3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Pr="00890575">
        <w:rPr>
          <w:rFonts w:ascii="Georgia" w:hAnsi="Georgia"/>
          <w:b/>
        </w:rPr>
        <w:t>3</w:t>
      </w:r>
      <w:r w:rsidRPr="00890575">
        <w:rPr>
          <w:rFonts w:ascii="Georgia" w:hAnsi="Georgia"/>
          <w:b/>
          <w:vertAlign w:val="superscript"/>
        </w:rPr>
        <w:t>rd</w:t>
      </w:r>
      <w:r w:rsidRPr="00890575">
        <w:rPr>
          <w:rFonts w:ascii="Georgia" w:hAnsi="Georgia"/>
          <w:b/>
        </w:rPr>
        <w:t xml:space="preserve"> </w:t>
      </w:r>
      <w:r w:rsidR="000C6405" w:rsidRPr="00890575">
        <w:rPr>
          <w:rFonts w:ascii="Georgia" w:hAnsi="Georgia"/>
          <w:b/>
        </w:rPr>
        <w:t>deepest lake in the United States</w:t>
      </w:r>
      <w:r w:rsidR="000C6405">
        <w:rPr>
          <w:rFonts w:ascii="Georgia" w:hAnsi="Georgia"/>
        </w:rPr>
        <w:t xml:space="preserve"> (after </w:t>
      </w:r>
      <w:r w:rsidR="00DB70FB">
        <w:rPr>
          <w:rFonts w:ascii="Georgia" w:hAnsi="Georgia"/>
        </w:rPr>
        <w:t xml:space="preserve">Crater </w:t>
      </w:r>
      <w:r w:rsidR="000C6405">
        <w:rPr>
          <w:rFonts w:ascii="Georgia" w:hAnsi="Georgia"/>
        </w:rPr>
        <w:t>Lake and Lake</w:t>
      </w:r>
      <w:r w:rsidR="00DB70FB">
        <w:rPr>
          <w:rFonts w:ascii="Georgia" w:hAnsi="Georgia"/>
        </w:rPr>
        <w:t xml:space="preserve"> Tahoe</w:t>
      </w:r>
      <w:r w:rsidR="000C6405">
        <w:rPr>
          <w:rFonts w:ascii="Georgia" w:hAnsi="Georgia"/>
        </w:rPr>
        <w:t>)</w:t>
      </w:r>
      <w:r w:rsidR="009145E4">
        <w:rPr>
          <w:rFonts w:ascii="Georgia" w:hAnsi="Georgia"/>
        </w:rPr>
        <w:t xml:space="preserve"> at 1,486 feet</w:t>
      </w:r>
    </w:p>
    <w:p w14:paraId="4FBE768A" w14:textId="77777777" w:rsidR="006F1AF3" w:rsidRDefault="006F1AF3" w:rsidP="003348FE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595D7DA8" w14:textId="5BF6275C" w:rsidR="00C02D13" w:rsidRDefault="000C6405" w:rsidP="003348FE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>2.</w:t>
      </w:r>
      <w:r w:rsidR="009145E4">
        <w:rPr>
          <w:rFonts w:ascii="Georgia" w:hAnsi="Georgia"/>
        </w:rPr>
        <w:t xml:space="preserve"> </w:t>
      </w:r>
      <w:r w:rsidR="00591C0E" w:rsidRPr="00591C0E">
        <w:rPr>
          <w:rFonts w:ascii="Georgia" w:hAnsi="Georgia"/>
        </w:rPr>
        <w:t>52 miles long and 1 mile wide at its widest point.</w:t>
      </w:r>
    </w:p>
    <w:p w14:paraId="72AA872C" w14:textId="7BA67455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3BC9EA26" w14:textId="77777777" w:rsidR="00E61BAD" w:rsidRDefault="00E61BAD">
      <w:pPr>
        <w:autoSpaceDE w:val="0"/>
        <w:autoSpaceDN w:val="0"/>
        <w:adjustRightInd w:val="0"/>
        <w:rPr>
          <w:rFonts w:ascii="Georgia" w:hAnsi="Georgia"/>
        </w:rPr>
      </w:pPr>
    </w:p>
    <w:p w14:paraId="13108777" w14:textId="77777777" w:rsidR="00C02D13" w:rsidRDefault="000B4331">
      <w:p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  <w:b/>
          <w:bCs/>
          <w:sz w:val="32"/>
        </w:rPr>
        <w:t>IV.  Grapes &amp; Production</w:t>
      </w:r>
    </w:p>
    <w:p w14:paraId="7C29AA08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56CF1E2" w14:textId="1E755AAF" w:rsidR="00C02D13" w:rsidRDefault="000B4331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>
        <w:rPr>
          <w:rFonts w:ascii="Georgia" w:hAnsi="Georgia"/>
          <w:b/>
          <w:bCs/>
          <w:u w:val="single"/>
        </w:rPr>
        <w:t>Grapes</w:t>
      </w:r>
      <w:r>
        <w:rPr>
          <w:rFonts w:ascii="Georgia" w:hAnsi="Georgia"/>
        </w:rPr>
        <w:t xml:space="preserve">: </w:t>
      </w:r>
      <w:r w:rsidR="002E4739" w:rsidRPr="00E61BAD">
        <w:rPr>
          <w:rFonts w:ascii="Georgia" w:hAnsi="Georgia"/>
        </w:rPr>
        <w:t>51</w:t>
      </w:r>
      <w:r w:rsidRPr="00E61BAD">
        <w:rPr>
          <w:rFonts w:ascii="Georgia" w:hAnsi="Georgia"/>
        </w:rPr>
        <w:t>% Red/</w:t>
      </w:r>
      <w:r w:rsidR="002E4739" w:rsidRPr="00E61BAD">
        <w:rPr>
          <w:rFonts w:ascii="Georgia" w:hAnsi="Georgia"/>
        </w:rPr>
        <w:t>49</w:t>
      </w:r>
      <w:r w:rsidRPr="00E61BAD">
        <w:rPr>
          <w:rFonts w:ascii="Georgia" w:hAnsi="Georgia"/>
        </w:rPr>
        <w:t>% White</w:t>
      </w:r>
    </w:p>
    <w:p w14:paraId="1F886A68" w14:textId="77777777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390E6C6E" w14:textId="3A9FCED2" w:rsidR="00C02D13" w:rsidRDefault="000B4331" w:rsidP="00444490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>
        <w:rPr>
          <w:rFonts w:ascii="Georgia" w:hAnsi="Georgia"/>
          <w:u w:val="single"/>
        </w:rPr>
        <w:t>Red</w:t>
      </w:r>
      <w:r>
        <w:rPr>
          <w:rFonts w:ascii="Georgia" w:hAnsi="Georgia"/>
        </w:rPr>
        <w:t xml:space="preserve"> </w:t>
      </w:r>
      <w:r w:rsidR="00444490">
        <w:rPr>
          <w:rFonts w:ascii="Georgia" w:hAnsi="Georgia"/>
        </w:rPr>
        <w:t>–</w:t>
      </w:r>
      <w:r>
        <w:rPr>
          <w:rFonts w:ascii="Georgia" w:hAnsi="Georgia"/>
        </w:rPr>
        <w:t xml:space="preserve"> </w:t>
      </w:r>
      <w:r w:rsidR="00675E9C">
        <w:rPr>
          <w:rFonts w:ascii="Georgia" w:hAnsi="Georgia"/>
        </w:rPr>
        <w:t xml:space="preserve">Syrah, </w:t>
      </w:r>
      <w:r w:rsidR="006F2221">
        <w:rPr>
          <w:rFonts w:ascii="Georgia" w:hAnsi="Georgia"/>
        </w:rPr>
        <w:t>Pinot Noir</w:t>
      </w:r>
      <w:r>
        <w:rPr>
          <w:rFonts w:ascii="Georgia" w:hAnsi="Georgia"/>
        </w:rPr>
        <w:t>, Merlot</w:t>
      </w:r>
    </w:p>
    <w:p w14:paraId="1FCE0552" w14:textId="77777777" w:rsidR="00444490" w:rsidRDefault="00444490" w:rsidP="00444490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96281B0" w14:textId="2DA7760D" w:rsidR="00C02D13" w:rsidRDefault="000B4331" w:rsidP="00E61BAD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>
        <w:rPr>
          <w:rFonts w:ascii="Georgia" w:hAnsi="Georgia"/>
          <w:u w:val="single"/>
        </w:rPr>
        <w:t>White</w:t>
      </w:r>
      <w:r>
        <w:rPr>
          <w:rFonts w:ascii="Georgia" w:hAnsi="Georgia"/>
        </w:rPr>
        <w:t xml:space="preserve"> </w:t>
      </w:r>
      <w:r w:rsidR="00444490">
        <w:rPr>
          <w:rFonts w:ascii="Georgia" w:hAnsi="Georgia"/>
        </w:rPr>
        <w:t>–</w:t>
      </w:r>
      <w:r>
        <w:rPr>
          <w:rFonts w:ascii="Georgia" w:hAnsi="Georgia"/>
        </w:rPr>
        <w:t xml:space="preserve"> </w:t>
      </w:r>
      <w:r w:rsidR="0097378A">
        <w:rPr>
          <w:rFonts w:ascii="Georgia" w:hAnsi="Georgia"/>
        </w:rPr>
        <w:t xml:space="preserve">Chardonnay, </w:t>
      </w:r>
      <w:r w:rsidR="006F2221">
        <w:rPr>
          <w:rFonts w:ascii="Georgia" w:hAnsi="Georgia"/>
        </w:rPr>
        <w:t xml:space="preserve">Riesling, </w:t>
      </w:r>
      <w:r w:rsidR="0097378A">
        <w:rPr>
          <w:rFonts w:ascii="Georgia" w:hAnsi="Georgia"/>
        </w:rPr>
        <w:t>Pinot Gris</w:t>
      </w:r>
      <w:r w:rsidR="006F2221">
        <w:rPr>
          <w:rFonts w:ascii="Georgia" w:hAnsi="Georgia"/>
        </w:rPr>
        <w:t>, Viognier</w:t>
      </w:r>
      <w:r w:rsidR="00896E70">
        <w:rPr>
          <w:rFonts w:ascii="Georgia" w:hAnsi="Georgia"/>
        </w:rPr>
        <w:t xml:space="preserve">, </w:t>
      </w:r>
      <w:r w:rsidR="00374519" w:rsidRPr="00374519">
        <w:rPr>
          <w:rFonts w:ascii="Georgia" w:hAnsi="Georgia"/>
        </w:rPr>
        <w:t>Gewürztraminer</w:t>
      </w:r>
    </w:p>
    <w:p w14:paraId="4EF55252" w14:textId="77777777" w:rsidR="00444490" w:rsidRDefault="00444490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531632F3" w14:textId="77777777" w:rsidR="00C02D13" w:rsidRDefault="00C02D13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17C85B9F" w14:textId="1BD7F7B5" w:rsidR="00C02D13" w:rsidRDefault="000B4331" w:rsidP="005770D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>
        <w:rPr>
          <w:rFonts w:ascii="Georgia" w:hAnsi="Georgia"/>
          <w:b/>
          <w:bCs/>
          <w:u w:val="single"/>
        </w:rPr>
        <w:t>Acreage</w:t>
      </w:r>
      <w:r w:rsidR="005770D9">
        <w:rPr>
          <w:rFonts w:ascii="Georgia" w:hAnsi="Georgia"/>
        </w:rPr>
        <w:t xml:space="preserve">: </w:t>
      </w:r>
      <w:r>
        <w:rPr>
          <w:rFonts w:ascii="Georgia" w:hAnsi="Georgia"/>
        </w:rPr>
        <w:t xml:space="preserve">Total AVA </w:t>
      </w:r>
      <w:r w:rsidR="00C35873">
        <w:rPr>
          <w:rFonts w:ascii="Georgia" w:hAnsi="Georgia"/>
          <w:u w:val="single"/>
        </w:rPr>
        <w:t>24,040</w:t>
      </w:r>
      <w:r>
        <w:rPr>
          <w:rFonts w:ascii="Georgia" w:hAnsi="Georgia"/>
          <w:u w:val="single"/>
        </w:rPr>
        <w:t xml:space="preserve"> acres</w:t>
      </w:r>
      <w:r>
        <w:rPr>
          <w:rFonts w:ascii="Georgia" w:hAnsi="Georgia"/>
        </w:rPr>
        <w:t xml:space="preserve">, approximately </w:t>
      </w:r>
      <w:r w:rsidR="00597034">
        <w:rPr>
          <w:rFonts w:ascii="Georgia" w:hAnsi="Georgia"/>
          <w:b/>
          <w:bCs/>
        </w:rPr>
        <w:t>275</w:t>
      </w:r>
      <w:r>
        <w:rPr>
          <w:rFonts w:ascii="Georgia" w:hAnsi="Georgia"/>
          <w:b/>
          <w:bCs/>
        </w:rPr>
        <w:t xml:space="preserve"> acres planted to grapes</w:t>
      </w:r>
      <w:r>
        <w:rPr>
          <w:rFonts w:ascii="Georgia" w:hAnsi="Georgia"/>
        </w:rPr>
        <w:t xml:space="preserve">. </w:t>
      </w:r>
    </w:p>
    <w:p w14:paraId="7C6F9B1B" w14:textId="77777777" w:rsidR="00C02D13" w:rsidRDefault="00C02D13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3C06EBD" w14:textId="77777777" w:rsidR="00C02D13" w:rsidRDefault="00C02D13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8650FD7" w14:textId="77777777" w:rsidR="00C02D13" w:rsidRDefault="000B4331">
      <w:pPr>
        <w:autoSpaceDE w:val="0"/>
        <w:autoSpaceDN w:val="0"/>
        <w:adjustRightInd w:val="0"/>
        <w:ind w:firstLine="72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r>
        <w:rPr>
          <w:rFonts w:ascii="Georgia" w:hAnsi="Georgia"/>
          <w:b/>
          <w:bCs/>
          <w:u w:val="single"/>
        </w:rPr>
        <w:t>Vineyards and Producers</w:t>
      </w:r>
    </w:p>
    <w:p w14:paraId="7CBC33BE" w14:textId="6E95638F" w:rsidR="00C02D13" w:rsidRDefault="00C02D13" w:rsidP="00241637">
      <w:pPr>
        <w:autoSpaceDE w:val="0"/>
        <w:autoSpaceDN w:val="0"/>
        <w:adjustRightInd w:val="0"/>
        <w:rPr>
          <w:rFonts w:ascii="Georgia" w:hAnsi="Georgia"/>
        </w:rPr>
      </w:pPr>
    </w:p>
    <w:p w14:paraId="56397CB2" w14:textId="2F543CD4" w:rsidR="006F2221" w:rsidRDefault="006F222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Chelan Estate Winery</w:t>
      </w:r>
    </w:p>
    <w:p w14:paraId="4DAE5520" w14:textId="3EB255FE" w:rsidR="000B4331" w:rsidRDefault="000B433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Benson Vineyards</w:t>
      </w:r>
    </w:p>
    <w:p w14:paraId="5A99B4EF" w14:textId="7027F1CE" w:rsidR="000B4331" w:rsidRDefault="000B433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Lake Chelan Winery</w:t>
      </w:r>
    </w:p>
    <w:p w14:paraId="47745662" w14:textId="1C694F56" w:rsidR="000B4331" w:rsidRDefault="000B433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Karma Vineyards</w:t>
      </w:r>
    </w:p>
    <w:p w14:paraId="0F1563B9" w14:textId="5959B5A3" w:rsidR="000B4331" w:rsidRDefault="000B433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Nefarious Cellars</w:t>
      </w:r>
    </w:p>
    <w:p w14:paraId="619A0129" w14:textId="196D81CC" w:rsidR="000B4331" w:rsidRDefault="000B4331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Tsillan Cellars</w:t>
      </w:r>
    </w:p>
    <w:p w14:paraId="19192B6E" w14:textId="3E5CB8FD" w:rsidR="001C4B22" w:rsidRDefault="001C4B22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 xml:space="preserve">Vin du Lac </w:t>
      </w:r>
    </w:p>
    <w:p w14:paraId="0631A651" w14:textId="0CBBACC0" w:rsidR="0014086F" w:rsidRPr="006F2221" w:rsidRDefault="0014086F" w:rsidP="006F222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Hard Ro</w:t>
      </w:r>
      <w:r w:rsidR="00FA250C">
        <w:rPr>
          <w:rFonts w:ascii="Georgia" w:hAnsi="Georgia"/>
        </w:rPr>
        <w:t>w</w:t>
      </w:r>
      <w:r>
        <w:rPr>
          <w:rFonts w:ascii="Georgia" w:hAnsi="Georgia"/>
        </w:rPr>
        <w:t xml:space="preserve"> to Hoe</w:t>
      </w:r>
    </w:p>
    <w:p w14:paraId="127A54A6" w14:textId="16DEEAD0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00E2F5B9" w14:textId="77777777" w:rsidR="005770D9" w:rsidRDefault="005770D9">
      <w:pPr>
        <w:autoSpaceDE w:val="0"/>
        <w:autoSpaceDN w:val="0"/>
        <w:adjustRightInd w:val="0"/>
        <w:rPr>
          <w:rFonts w:ascii="Georgia" w:hAnsi="Georgia"/>
        </w:rPr>
      </w:pPr>
    </w:p>
    <w:p w14:paraId="7A0E1288" w14:textId="77777777" w:rsidR="00C02D13" w:rsidRDefault="000B4331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  <w:r>
        <w:rPr>
          <w:rFonts w:ascii="Georgia" w:hAnsi="Georgia"/>
          <w:b/>
          <w:bCs/>
          <w:sz w:val="32"/>
        </w:rPr>
        <w:t>V.  Wine Characteristics</w:t>
      </w:r>
    </w:p>
    <w:p w14:paraId="08E9EE62" w14:textId="58D78DB5" w:rsidR="00C02D13" w:rsidRDefault="00C02D13">
      <w:pPr>
        <w:autoSpaceDE w:val="0"/>
        <w:autoSpaceDN w:val="0"/>
        <w:adjustRightInd w:val="0"/>
        <w:rPr>
          <w:rFonts w:ascii="Georgia" w:hAnsi="Georgia"/>
        </w:rPr>
      </w:pPr>
    </w:p>
    <w:p w14:paraId="60642CAC" w14:textId="77777777" w:rsidR="00344F4C" w:rsidRDefault="00344F4C">
      <w:pPr>
        <w:autoSpaceDE w:val="0"/>
        <w:autoSpaceDN w:val="0"/>
        <w:adjustRightInd w:val="0"/>
        <w:rPr>
          <w:rFonts w:ascii="Georgia" w:hAnsi="Georgia"/>
        </w:rPr>
      </w:pPr>
    </w:p>
    <w:p w14:paraId="4E020450" w14:textId="71207CAF" w:rsidR="00C02D13" w:rsidRDefault="000B4331" w:rsidP="00444490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>
        <w:rPr>
          <w:rFonts w:ascii="Georgia" w:hAnsi="Georgia"/>
          <w:u w:val="single"/>
        </w:rPr>
        <w:t>Reds</w:t>
      </w:r>
      <w:r>
        <w:rPr>
          <w:rFonts w:ascii="Georgia" w:hAnsi="Georgia"/>
        </w:rPr>
        <w:t xml:space="preserve">: </w:t>
      </w:r>
      <w:r w:rsidR="005F216D">
        <w:rPr>
          <w:rFonts w:ascii="Georgia" w:hAnsi="Georgia"/>
        </w:rPr>
        <w:t xml:space="preserve">often lighter bodied than other Washington reds, </w:t>
      </w:r>
      <w:r w:rsidR="00EF5F79">
        <w:rPr>
          <w:rFonts w:ascii="Georgia" w:hAnsi="Georgia"/>
        </w:rPr>
        <w:t xml:space="preserve">good dose of acidity, </w:t>
      </w:r>
      <w:r w:rsidR="00287CA5">
        <w:rPr>
          <w:rFonts w:ascii="Georgia" w:hAnsi="Georgia"/>
        </w:rPr>
        <w:t xml:space="preserve">most </w:t>
      </w:r>
      <w:r w:rsidR="006F2221">
        <w:rPr>
          <w:rFonts w:ascii="Georgia" w:hAnsi="Georgia"/>
        </w:rPr>
        <w:t xml:space="preserve">lack of heavy oak </w:t>
      </w:r>
      <w:r w:rsidR="00287CA5">
        <w:rPr>
          <w:rFonts w:ascii="Georgia" w:hAnsi="Georgia"/>
        </w:rPr>
        <w:t>with fruit flavors dominating.  Approachable in youth</w:t>
      </w:r>
      <w:r w:rsidR="002675C9">
        <w:rPr>
          <w:rFonts w:ascii="Georgia" w:hAnsi="Georgia"/>
        </w:rPr>
        <w:t xml:space="preserve"> – softer tannins.</w:t>
      </w:r>
    </w:p>
    <w:p w14:paraId="40916E83" w14:textId="7E12AD1B" w:rsidR="00444490" w:rsidRDefault="00444490" w:rsidP="00444490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D87D0DB" w14:textId="77777777" w:rsidR="00344F4C" w:rsidRDefault="00344F4C" w:rsidP="00444490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E6C4D26" w14:textId="1C3EFFDA" w:rsidR="00C02D13" w:rsidRDefault="000B4331" w:rsidP="00241637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>
        <w:rPr>
          <w:rFonts w:ascii="Georgia" w:hAnsi="Georgia"/>
          <w:u w:val="single"/>
        </w:rPr>
        <w:t>Whites</w:t>
      </w:r>
      <w:r>
        <w:rPr>
          <w:rFonts w:ascii="Georgia" w:hAnsi="Georgia"/>
        </w:rPr>
        <w:t xml:space="preserve">: </w:t>
      </w:r>
      <w:r w:rsidR="006F2221">
        <w:rPr>
          <w:rFonts w:ascii="Georgia" w:hAnsi="Georgia"/>
        </w:rPr>
        <w:t>elegance and purity of fruit, floral, complex aromatics</w:t>
      </w:r>
      <w:r w:rsidR="00623E7F">
        <w:rPr>
          <w:rFonts w:ascii="Georgia" w:hAnsi="Georgia"/>
        </w:rPr>
        <w:t>.  Fresh with b</w:t>
      </w:r>
      <w:r w:rsidR="006F2221">
        <w:rPr>
          <w:rFonts w:ascii="Georgia" w:hAnsi="Georgia"/>
        </w:rPr>
        <w:t>right acidity</w:t>
      </w:r>
      <w:r w:rsidR="009472DF">
        <w:rPr>
          <w:rFonts w:ascii="Georgia" w:hAnsi="Georgia"/>
        </w:rPr>
        <w:t>.</w:t>
      </w:r>
      <w:bookmarkStart w:id="0" w:name="_GoBack"/>
      <w:bookmarkEnd w:id="0"/>
    </w:p>
    <w:p w14:paraId="144A73F4" w14:textId="77777777" w:rsidR="00444490" w:rsidRDefault="00444490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sectPr w:rsidR="0044449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707EF6"/>
    <w:multiLevelType w:val="hybridMultilevel"/>
    <w:tmpl w:val="CB5E70A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BA3609B"/>
    <w:multiLevelType w:val="hybridMultilevel"/>
    <w:tmpl w:val="15969B52"/>
    <w:lvl w:ilvl="0" w:tplc="29C6DD0E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54B"/>
    <w:rsid w:val="0003654B"/>
    <w:rsid w:val="000B4331"/>
    <w:rsid w:val="000C6405"/>
    <w:rsid w:val="0010279A"/>
    <w:rsid w:val="00133658"/>
    <w:rsid w:val="00137A8F"/>
    <w:rsid w:val="0014086F"/>
    <w:rsid w:val="001C4B22"/>
    <w:rsid w:val="00241637"/>
    <w:rsid w:val="002675C9"/>
    <w:rsid w:val="0028537E"/>
    <w:rsid w:val="00287CA5"/>
    <w:rsid w:val="002E4739"/>
    <w:rsid w:val="003348FE"/>
    <w:rsid w:val="00344F4C"/>
    <w:rsid w:val="00374519"/>
    <w:rsid w:val="003937DC"/>
    <w:rsid w:val="00400937"/>
    <w:rsid w:val="00444490"/>
    <w:rsid w:val="00476E4B"/>
    <w:rsid w:val="004E4930"/>
    <w:rsid w:val="00551330"/>
    <w:rsid w:val="005770D9"/>
    <w:rsid w:val="00591C0E"/>
    <w:rsid w:val="00594044"/>
    <w:rsid w:val="00597034"/>
    <w:rsid w:val="005F216D"/>
    <w:rsid w:val="00623E7F"/>
    <w:rsid w:val="00630E21"/>
    <w:rsid w:val="0063431C"/>
    <w:rsid w:val="00640092"/>
    <w:rsid w:val="00661969"/>
    <w:rsid w:val="00675E9C"/>
    <w:rsid w:val="0067742C"/>
    <w:rsid w:val="006C0BFD"/>
    <w:rsid w:val="006E04BF"/>
    <w:rsid w:val="006F1AF3"/>
    <w:rsid w:val="006F2221"/>
    <w:rsid w:val="007010C3"/>
    <w:rsid w:val="007B0ECD"/>
    <w:rsid w:val="007B54FA"/>
    <w:rsid w:val="007B667A"/>
    <w:rsid w:val="00812192"/>
    <w:rsid w:val="00823F42"/>
    <w:rsid w:val="00890575"/>
    <w:rsid w:val="00896E70"/>
    <w:rsid w:val="008B080E"/>
    <w:rsid w:val="008C702D"/>
    <w:rsid w:val="008D7537"/>
    <w:rsid w:val="008E5F0A"/>
    <w:rsid w:val="009145E4"/>
    <w:rsid w:val="009472DF"/>
    <w:rsid w:val="00962CCA"/>
    <w:rsid w:val="0097378A"/>
    <w:rsid w:val="00AC40C2"/>
    <w:rsid w:val="00B85F12"/>
    <w:rsid w:val="00BB4210"/>
    <w:rsid w:val="00C02D13"/>
    <w:rsid w:val="00C35873"/>
    <w:rsid w:val="00D2581C"/>
    <w:rsid w:val="00D80215"/>
    <w:rsid w:val="00D85E28"/>
    <w:rsid w:val="00DA10EF"/>
    <w:rsid w:val="00DB70FB"/>
    <w:rsid w:val="00DC3881"/>
    <w:rsid w:val="00E33B5B"/>
    <w:rsid w:val="00E4404B"/>
    <w:rsid w:val="00E61BAD"/>
    <w:rsid w:val="00EA3EC1"/>
    <w:rsid w:val="00EF5F79"/>
    <w:rsid w:val="00F11BDF"/>
    <w:rsid w:val="00F23B20"/>
    <w:rsid w:val="00F969D0"/>
    <w:rsid w:val="00FA250C"/>
    <w:rsid w:val="00FA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C14FF8"/>
  <w15:chartTrackingRefBased/>
  <w15:docId w15:val="{8EE1205E-283E-4D3E-9BDE-AD6F97AA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qFormat/>
    <w:pPr>
      <w:spacing w:before="100" w:beforeAutospacing="1" w:after="100" w:afterAutospacing="1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autoSpaceDE w:val="0"/>
      <w:autoSpaceDN w:val="0"/>
      <w:adjustRightInd w:val="0"/>
      <w:outlineLvl w:val="1"/>
    </w:pPr>
    <w:rPr>
      <w:rFonts w:ascii="Georgia" w:hAnsi="Georgia"/>
      <w:b/>
      <w:bCs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autoSpaceDE w:val="0"/>
      <w:autoSpaceDN w:val="0"/>
      <w:adjustRightInd w:val="0"/>
      <w:ind w:left="720" w:firstLine="720"/>
    </w:pPr>
    <w:rPr>
      <w:rFonts w:ascii="Georgia" w:hAnsi="Georgia"/>
    </w:rPr>
  </w:style>
  <w:style w:type="paragraph" w:styleId="BodyTextIndent2">
    <w:name w:val="Body Text Indent 2"/>
    <w:basedOn w:val="Normal"/>
    <w:semiHidden/>
    <w:pPr>
      <w:autoSpaceDE w:val="0"/>
      <w:autoSpaceDN w:val="0"/>
      <w:adjustRightInd w:val="0"/>
      <w:ind w:left="1440"/>
    </w:pPr>
    <w:rPr>
      <w:rFonts w:ascii="Georgia" w:hAnsi="Georgia"/>
    </w:rPr>
  </w:style>
  <w:style w:type="paragraph" w:styleId="ListParagraph">
    <w:name w:val="List Paragraph"/>
    <w:basedOn w:val="Normal"/>
    <w:uiPriority w:val="34"/>
    <w:qFormat/>
    <w:rsid w:val="006F22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2154</TotalTime>
  <Pages>3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RED MOUNTAIN</vt:lpstr>
    </vt:vector>
  </TitlesOfParts>
  <Company>Helsell Fetterman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 MOUNTAIN</dc:title>
  <dc:subject/>
  <dc:creator>User</dc:creator>
  <cp:keywords/>
  <dc:description/>
  <cp:lastModifiedBy>Noelle Harman</cp:lastModifiedBy>
  <cp:revision>71</cp:revision>
  <dcterms:created xsi:type="dcterms:W3CDTF">2018-01-31T22:32:00Z</dcterms:created>
  <dcterms:modified xsi:type="dcterms:W3CDTF">2018-02-11T06:01:00Z</dcterms:modified>
</cp:coreProperties>
</file>